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03D4" w14:textId="4067439D" w:rsidR="007C4EFE" w:rsidRPr="007C4EFE" w:rsidRDefault="007C4EFE" w:rsidP="007C4EFE">
      <w:pPr>
        <w:suppressAutoHyphens/>
        <w:spacing w:line="276" w:lineRule="auto"/>
        <w:ind w:left="57" w:right="57" w:firstLine="0"/>
        <w:jc w:val="right"/>
        <w:rPr>
          <w:rFonts w:eastAsia="Times New Roman" w:cs="Times New Roman"/>
          <w:b/>
          <w:i/>
          <w:snapToGrid w:val="0"/>
        </w:rPr>
      </w:pPr>
      <w:bookmarkStart w:id="0" w:name="_GoBack"/>
      <w:bookmarkEnd w:id="0"/>
      <w:r w:rsidRPr="007C4EFE">
        <w:rPr>
          <w:rFonts w:eastAsia="Times New Roman" w:cs="Times New Roman"/>
          <w:b/>
          <w:i/>
          <w:snapToGrid w:val="0"/>
        </w:rPr>
        <w:t>Załącznik do uchwały nr 60</w:t>
      </w:r>
      <w:r>
        <w:rPr>
          <w:rFonts w:eastAsia="Times New Roman" w:cs="Times New Roman"/>
          <w:b/>
          <w:i/>
          <w:snapToGrid w:val="0"/>
        </w:rPr>
        <w:t>3</w:t>
      </w:r>
      <w:r w:rsidRPr="007C4EFE">
        <w:rPr>
          <w:rFonts w:eastAsia="Times New Roman" w:cs="Times New Roman"/>
          <w:b/>
          <w:i/>
          <w:snapToGrid w:val="0"/>
        </w:rPr>
        <w:t xml:space="preserve"> Senatu UŁ </w:t>
      </w:r>
    </w:p>
    <w:p w14:paraId="7500C463" w14:textId="77777777" w:rsidR="007C4EFE" w:rsidRPr="007C4EFE" w:rsidRDefault="007C4EFE" w:rsidP="007C4EFE">
      <w:pPr>
        <w:spacing w:after="200" w:line="276" w:lineRule="auto"/>
        <w:ind w:firstLine="0"/>
        <w:jc w:val="right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7C4EFE">
        <w:rPr>
          <w:rFonts w:eastAsia="Times New Roman" w:cs="Times New Roman"/>
          <w:b/>
          <w:i/>
          <w:snapToGrid w:val="0"/>
        </w:rPr>
        <w:t>z dnia 16 września 2019 r.</w:t>
      </w:r>
    </w:p>
    <w:p w14:paraId="107572F9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04C87FD8" w14:textId="77777777" w:rsidR="003337B0" w:rsidRDefault="003337B0" w:rsidP="0027394D">
      <w:pPr>
        <w:jc w:val="center"/>
        <w:rPr>
          <w:b/>
          <w:sz w:val="28"/>
          <w:szCs w:val="28"/>
        </w:rPr>
      </w:pPr>
    </w:p>
    <w:p w14:paraId="1ADD3C97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346A2C65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6835F9BA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79BA4901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7A8FB5E7" w14:textId="77777777" w:rsidR="007C5D40" w:rsidRDefault="0027394D" w:rsidP="0027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PEDAGOGIKA </w:t>
      </w:r>
      <w:r w:rsidR="00155A68">
        <w:rPr>
          <w:b/>
          <w:sz w:val="28"/>
          <w:szCs w:val="28"/>
        </w:rPr>
        <w:t>PRZEDSZKOLNA I WCZESNOSZKOLNA</w:t>
      </w:r>
    </w:p>
    <w:p w14:paraId="76425993" w14:textId="77777777" w:rsidR="0027394D" w:rsidRDefault="0027394D" w:rsidP="0027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ED0B1A">
        <w:rPr>
          <w:b/>
          <w:sz w:val="28"/>
          <w:szCs w:val="28"/>
        </w:rPr>
        <w:t>STUDIÓW</w:t>
      </w:r>
    </w:p>
    <w:p w14:paraId="6A734394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62F46340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549069F6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433DE8CB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39189933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7FBA111D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202F92B4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5C1BBEF5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2F79A65B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68EFB35E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4EC113D6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6022C7CA" w14:textId="77777777" w:rsidR="0027394D" w:rsidRDefault="0027394D" w:rsidP="0027394D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Opracowany w Katedrze Pedagogiki Wieku Dziecięcego</w:t>
      </w:r>
    </w:p>
    <w:p w14:paraId="3157826D" w14:textId="77777777" w:rsidR="0027394D" w:rsidRDefault="0027394D" w:rsidP="0027394D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Uniwersytetu Łódzkiego</w:t>
      </w:r>
    </w:p>
    <w:p w14:paraId="0533549C" w14:textId="77777777" w:rsidR="0027394D" w:rsidRDefault="0027394D" w:rsidP="0027394D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Przez Zespół w składzie:</w:t>
      </w:r>
    </w:p>
    <w:p w14:paraId="1D41A350" w14:textId="77777777" w:rsidR="0027394D" w:rsidRDefault="0027394D" w:rsidP="0027394D">
      <w:pPr>
        <w:pStyle w:val="Akapitzlist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nadzw</w:t>
      </w:r>
      <w:proofErr w:type="spellEnd"/>
      <w:r>
        <w:rPr>
          <w:b/>
          <w:sz w:val="24"/>
          <w:szCs w:val="24"/>
        </w:rPr>
        <w:t>. dr hab. Wiesława Leżańska</w:t>
      </w:r>
    </w:p>
    <w:p w14:paraId="7A230834" w14:textId="77777777" w:rsidR="0027394D" w:rsidRDefault="0027394D" w:rsidP="0027394D">
      <w:pPr>
        <w:pStyle w:val="Akapitzlist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nadzw</w:t>
      </w:r>
      <w:proofErr w:type="spellEnd"/>
      <w:r>
        <w:rPr>
          <w:b/>
          <w:sz w:val="24"/>
          <w:szCs w:val="24"/>
        </w:rPr>
        <w:t xml:space="preserve">. dr hab. Jolanta </w:t>
      </w:r>
      <w:proofErr w:type="spellStart"/>
      <w:r>
        <w:rPr>
          <w:b/>
          <w:sz w:val="24"/>
          <w:szCs w:val="24"/>
        </w:rPr>
        <w:t>Bonar</w:t>
      </w:r>
      <w:proofErr w:type="spellEnd"/>
    </w:p>
    <w:p w14:paraId="2CFEB26C" w14:textId="77777777" w:rsidR="0027394D" w:rsidRDefault="0027394D" w:rsidP="0027394D">
      <w:pPr>
        <w:pStyle w:val="Akapitzlist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nadzw</w:t>
      </w:r>
      <w:proofErr w:type="spellEnd"/>
      <w:r>
        <w:rPr>
          <w:b/>
          <w:sz w:val="24"/>
          <w:szCs w:val="24"/>
        </w:rPr>
        <w:t>. dr hab. Monika Wiśniewska- Kin</w:t>
      </w:r>
    </w:p>
    <w:p w14:paraId="420F92B4" w14:textId="77777777" w:rsidR="0027394D" w:rsidRDefault="0027394D" w:rsidP="0027394D">
      <w:pPr>
        <w:pStyle w:val="Akapitzlist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 Elżbieta Płóciennik</w:t>
      </w:r>
    </w:p>
    <w:p w14:paraId="6A7BE971" w14:textId="77777777" w:rsidR="0027394D" w:rsidRPr="0027394D" w:rsidRDefault="0027394D" w:rsidP="0027394D">
      <w:pPr>
        <w:pStyle w:val="Akapitzlist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 Anna Buła</w:t>
      </w:r>
    </w:p>
    <w:p w14:paraId="2EB77D07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50443B60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64A6B6CD" w14:textId="77777777" w:rsidR="0027394D" w:rsidRDefault="00484D07" w:rsidP="0027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Łódź </w:t>
      </w:r>
      <w:r w:rsidR="000E0339">
        <w:rPr>
          <w:b/>
          <w:sz w:val="28"/>
          <w:szCs w:val="28"/>
        </w:rPr>
        <w:t>2019</w:t>
      </w:r>
    </w:p>
    <w:p w14:paraId="6ABFCA03" w14:textId="77777777" w:rsidR="0027394D" w:rsidRDefault="0027394D" w:rsidP="0027394D">
      <w:pPr>
        <w:jc w:val="center"/>
        <w:rPr>
          <w:b/>
          <w:sz w:val="28"/>
          <w:szCs w:val="28"/>
        </w:rPr>
      </w:pPr>
    </w:p>
    <w:p w14:paraId="5AB5B260" w14:textId="77777777" w:rsidR="00A20724" w:rsidRDefault="00A20724" w:rsidP="00FF14CB">
      <w:pPr>
        <w:ind w:firstLine="0"/>
        <w:jc w:val="left"/>
        <w:rPr>
          <w:b/>
          <w:sz w:val="28"/>
          <w:szCs w:val="28"/>
        </w:rPr>
      </w:pPr>
    </w:p>
    <w:p w14:paraId="0788EC30" w14:textId="77777777" w:rsidR="00FF14CB" w:rsidRDefault="00347742" w:rsidP="00FF14CB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7394D">
        <w:rPr>
          <w:b/>
          <w:sz w:val="28"/>
          <w:szCs w:val="28"/>
        </w:rPr>
        <w:t xml:space="preserve">Pedagogika </w:t>
      </w:r>
      <w:r w:rsidR="00155A68">
        <w:rPr>
          <w:b/>
          <w:sz w:val="28"/>
          <w:szCs w:val="28"/>
        </w:rPr>
        <w:t>Przedszkolna i Wczesnoszkolna</w:t>
      </w:r>
    </w:p>
    <w:p w14:paraId="2AD9A2B7" w14:textId="77777777" w:rsidR="009172FA" w:rsidRPr="009172FA" w:rsidRDefault="00347742" w:rsidP="009172FA">
      <w:pPr>
        <w:spacing w:after="60"/>
        <w:ind w:firstLine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</w:t>
      </w:r>
      <w:r w:rsidR="009172FA" w:rsidRPr="009172FA">
        <w:rPr>
          <w:rFonts w:cs="Calibri"/>
          <w:b/>
          <w:sz w:val="24"/>
          <w:szCs w:val="24"/>
        </w:rPr>
        <w:t xml:space="preserve"> </w:t>
      </w:r>
      <w:r w:rsidR="001654E4">
        <w:rPr>
          <w:rFonts w:cs="Calibri"/>
          <w:b/>
          <w:sz w:val="24"/>
          <w:szCs w:val="24"/>
        </w:rPr>
        <w:t>O</w:t>
      </w:r>
      <w:r w:rsidR="009172FA" w:rsidRPr="009172FA">
        <w:rPr>
          <w:rFonts w:cs="Calibri"/>
          <w:b/>
          <w:sz w:val="24"/>
          <w:szCs w:val="24"/>
        </w:rPr>
        <w:t>pis kierunku</w:t>
      </w:r>
      <w:r w:rsidR="001654E4">
        <w:rPr>
          <w:rFonts w:cs="Calibri"/>
          <w:b/>
          <w:sz w:val="24"/>
          <w:szCs w:val="24"/>
        </w:rPr>
        <w:t xml:space="preserve"> studiów</w:t>
      </w:r>
    </w:p>
    <w:p w14:paraId="7A43FF93" w14:textId="77777777" w:rsidR="009172FA" w:rsidRPr="00873707" w:rsidRDefault="009172FA" w:rsidP="009172FA">
      <w:pPr>
        <w:rPr>
          <w:sz w:val="24"/>
          <w:szCs w:val="24"/>
        </w:rPr>
      </w:pPr>
      <w:r w:rsidRPr="006D0CC6">
        <w:rPr>
          <w:b/>
          <w:sz w:val="24"/>
          <w:szCs w:val="24"/>
        </w:rPr>
        <w:t xml:space="preserve">Pedagogika </w:t>
      </w:r>
      <w:r w:rsidR="00155A68">
        <w:rPr>
          <w:b/>
          <w:sz w:val="24"/>
          <w:szCs w:val="24"/>
        </w:rPr>
        <w:t>Przedszkolna i Wczesnoszkolna</w:t>
      </w:r>
      <w:r>
        <w:rPr>
          <w:sz w:val="24"/>
          <w:szCs w:val="24"/>
        </w:rPr>
        <w:t xml:space="preserve"> to kierunek studiów, którego celem jest wykształcenie specjalistów do pracy z dzieckiem, poczynając od okresu żłobkowego, a kończąc na edukacji wczesnoszkolnej. </w:t>
      </w:r>
    </w:p>
    <w:p w14:paraId="1DB093FB" w14:textId="77777777" w:rsidR="009172FA" w:rsidRDefault="009172FA" w:rsidP="009172FA">
      <w:pPr>
        <w:contextualSpacing/>
        <w:rPr>
          <w:sz w:val="24"/>
          <w:szCs w:val="24"/>
        </w:rPr>
      </w:pPr>
      <w:r w:rsidRPr="00873707">
        <w:rPr>
          <w:sz w:val="24"/>
          <w:szCs w:val="24"/>
        </w:rPr>
        <w:t xml:space="preserve">Absolwent </w:t>
      </w:r>
      <w:r>
        <w:rPr>
          <w:sz w:val="24"/>
          <w:szCs w:val="24"/>
        </w:rPr>
        <w:t>studiów 5-letnich</w:t>
      </w:r>
      <w:r w:rsidRPr="00873707">
        <w:rPr>
          <w:sz w:val="24"/>
          <w:szCs w:val="24"/>
        </w:rPr>
        <w:t xml:space="preserve"> na kierunku </w:t>
      </w:r>
      <w:r w:rsidRPr="001654E4">
        <w:rPr>
          <w:sz w:val="24"/>
          <w:szCs w:val="24"/>
        </w:rPr>
        <w:t xml:space="preserve">Pedagogika </w:t>
      </w:r>
      <w:r w:rsidR="00155A68">
        <w:rPr>
          <w:sz w:val="24"/>
          <w:szCs w:val="24"/>
        </w:rPr>
        <w:t>Przedszkolna i Wczesnoszkolna</w:t>
      </w:r>
      <w:r w:rsidRPr="00873707">
        <w:rPr>
          <w:sz w:val="24"/>
          <w:szCs w:val="24"/>
        </w:rPr>
        <w:t xml:space="preserve"> posiada </w:t>
      </w:r>
      <w:r w:rsidRPr="00160551">
        <w:rPr>
          <w:b/>
          <w:sz w:val="24"/>
          <w:szCs w:val="24"/>
        </w:rPr>
        <w:t>przygotowanie pedagogiczne i kwalifikacje nauczycielskie</w:t>
      </w:r>
      <w:r w:rsidRPr="00873707">
        <w:rPr>
          <w:sz w:val="24"/>
          <w:szCs w:val="24"/>
        </w:rPr>
        <w:t xml:space="preserve"> do pracy w przedszkolu, w klasach I – III szkoły podstawowej oraz w żłobkach i klubach dziecięcych (zgodnie z Rozporządzenie</w:t>
      </w:r>
      <w:r>
        <w:rPr>
          <w:sz w:val="24"/>
          <w:szCs w:val="24"/>
        </w:rPr>
        <w:t>m</w:t>
      </w:r>
      <w:r w:rsidRPr="00873707">
        <w:rPr>
          <w:sz w:val="24"/>
          <w:szCs w:val="24"/>
        </w:rPr>
        <w:t xml:space="preserve"> Ministra Edukacji Narodowej z dnia 1 sierpnia 2017 r. w sprawie szczegółowych kwalifikacji wymaganych od nauczycieli oraz Ustawą z dnia 4 lutego 2011 r. o opiece nad dziećmi w wieku do lat 3 ze zmianami z dnia 19.04.2018</w:t>
      </w:r>
      <w:r>
        <w:rPr>
          <w:sz w:val="24"/>
          <w:szCs w:val="24"/>
        </w:rPr>
        <w:t>).</w:t>
      </w:r>
    </w:p>
    <w:p w14:paraId="1A29B51D" w14:textId="77777777" w:rsidR="009172FA" w:rsidRPr="006E06B9" w:rsidRDefault="009172FA" w:rsidP="009172FA">
      <w:pPr>
        <w:contextualSpacing/>
        <w:rPr>
          <w:sz w:val="24"/>
          <w:szCs w:val="24"/>
        </w:rPr>
      </w:pPr>
      <w:r w:rsidRPr="008F731F">
        <w:rPr>
          <w:b/>
          <w:sz w:val="24"/>
          <w:szCs w:val="24"/>
        </w:rPr>
        <w:t>Absolwent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zostaje wyposażony w kompetencje jakie daje pierwszy etap stawania się nauczycielem. Jest</w:t>
      </w:r>
      <w:r w:rsidRPr="008F731F">
        <w:rPr>
          <w:b/>
          <w:sz w:val="24"/>
          <w:szCs w:val="24"/>
        </w:rPr>
        <w:t xml:space="preserve"> </w:t>
      </w:r>
      <w:r w:rsidRPr="006E06B9">
        <w:rPr>
          <w:sz w:val="24"/>
          <w:szCs w:val="24"/>
        </w:rPr>
        <w:t>to:</w:t>
      </w:r>
    </w:p>
    <w:p w14:paraId="4D15E477" w14:textId="77777777" w:rsidR="009172FA" w:rsidRPr="006D0CC6" w:rsidRDefault="009172FA" w:rsidP="009172F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D0CC6">
        <w:rPr>
          <w:b/>
          <w:sz w:val="24"/>
          <w:szCs w:val="24"/>
        </w:rPr>
        <w:t>Refleksyjny praktyk</w:t>
      </w:r>
      <w:r w:rsidRPr="006D0CC6">
        <w:rPr>
          <w:sz w:val="24"/>
          <w:szCs w:val="24"/>
        </w:rPr>
        <w:t>, który potrafi wykorzystać posiadaną wiedzę w konkretnym działaniu pedagogicznym; który ciągle poddaje ocenie i namysłowi własne kompetencje, jak i swój światopogląd niepozostający sferą neutralną w procesie edukacji. Praca w obszarze myślenia refleksyjnego pozwala mu na identyfikowanie i rozwijanie własnych zasobów wykorzystywanych w dynamicznym procesie budowania relacji z dzieckiem/uczniem.</w:t>
      </w:r>
    </w:p>
    <w:p w14:paraId="5BEA7548" w14:textId="77777777" w:rsidR="009172FA" w:rsidRPr="006D0CC6" w:rsidRDefault="009172FA" w:rsidP="009172F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D0CC6">
        <w:rPr>
          <w:b/>
          <w:sz w:val="24"/>
          <w:szCs w:val="24"/>
        </w:rPr>
        <w:t>Ekspert od rozwoju dziecka</w:t>
      </w:r>
      <w:r w:rsidRPr="006D0CC6">
        <w:rPr>
          <w:sz w:val="24"/>
          <w:szCs w:val="24"/>
        </w:rPr>
        <w:t xml:space="preserve"> wyposażony w bogatą wiedzę psychologiczną i pedagogiczną pozwalającą mu na holistyczne ujęcie funkcjonowania swoich podopiecznych z uwzględnieniem ich zasobów, jak i deficytów; wyposażony w wiedzę i umiejętności w zakresie diagnozy i organizacji pracy korekcyjno-kompensacyjnej na terenie żłobka, przedszkola i w klasach I-III.</w:t>
      </w:r>
    </w:p>
    <w:p w14:paraId="4CA23302" w14:textId="77777777" w:rsidR="009172FA" w:rsidRPr="006D0CC6" w:rsidRDefault="009172FA" w:rsidP="009172F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D0CC6">
        <w:rPr>
          <w:b/>
          <w:sz w:val="24"/>
          <w:szCs w:val="24"/>
        </w:rPr>
        <w:t>Erudyta</w:t>
      </w:r>
      <w:r w:rsidRPr="006D0CC6">
        <w:rPr>
          <w:sz w:val="24"/>
          <w:szCs w:val="24"/>
        </w:rPr>
        <w:t xml:space="preserve"> wyposażony w pogłębioną wiedzę pedagogiczną, psychologiczną, historyczno-filozoficzną, biologiczną i prawną, stanowiącą teoretyczne podstawy działalności praktycznej w obszarze nauczania i wychowania oraz organizacji instytucjonalnych warunków do harmonijnego rozwoju i edukacji dziecka/ucznia.</w:t>
      </w:r>
    </w:p>
    <w:p w14:paraId="058BA421" w14:textId="77777777" w:rsidR="009172FA" w:rsidRPr="006D0CC6" w:rsidRDefault="009172FA" w:rsidP="009172F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D0CC6">
        <w:rPr>
          <w:b/>
          <w:sz w:val="24"/>
          <w:szCs w:val="24"/>
        </w:rPr>
        <w:lastRenderedPageBreak/>
        <w:t xml:space="preserve">Spolegliwy opiekun </w:t>
      </w:r>
      <w:r w:rsidRPr="006D0CC6">
        <w:rPr>
          <w:sz w:val="24"/>
          <w:szCs w:val="24"/>
        </w:rPr>
        <w:t>charakteryzujący się gotowością do autentycznej troski o zrównoważony rozwój swoich podopiecznych.</w:t>
      </w:r>
    </w:p>
    <w:p w14:paraId="592435A4" w14:textId="77777777" w:rsidR="009172FA" w:rsidRPr="006D0CC6" w:rsidRDefault="009172FA" w:rsidP="009172F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D0CC6">
        <w:rPr>
          <w:b/>
          <w:sz w:val="24"/>
          <w:szCs w:val="24"/>
        </w:rPr>
        <w:t xml:space="preserve">Dobry organizator i członek zespołów </w:t>
      </w:r>
      <w:r w:rsidRPr="006D0CC6">
        <w:rPr>
          <w:sz w:val="24"/>
          <w:szCs w:val="24"/>
        </w:rPr>
        <w:t>wyposażony w umiejętności komunikacyjne w środowisku szkoły/przedszkola i poza nim. Otwarty na współdziałanie z innymi nauczycielami i rodzicami swoich podopiecznych. Gotowy na inicjowanie i wdrażanie potrzebnych zmian edukacyjnych.</w:t>
      </w:r>
    </w:p>
    <w:p w14:paraId="5D2AC27F" w14:textId="77777777" w:rsidR="009172FA" w:rsidRPr="0007564C" w:rsidRDefault="009172FA" w:rsidP="009172FA">
      <w:pPr>
        <w:rPr>
          <w:rFonts w:cs="Times New Roman"/>
          <w:sz w:val="24"/>
          <w:szCs w:val="24"/>
        </w:rPr>
      </w:pPr>
      <w:r w:rsidRPr="0007564C">
        <w:rPr>
          <w:rFonts w:cs="Times New Roman"/>
          <w:sz w:val="24"/>
          <w:szCs w:val="24"/>
        </w:rPr>
        <w:t>Kształcenie w toku studiów obejmuje zatem wiedzę, umiejętności oraz postawy społeczne. Zdobywana wiedza dotyczy przede wszystkim pracy z dziećmi w wieku przedszkolnym oraz młodszym szkolnym. Koncentruje się również wokół podstawowych teorii wychowania, uczenia się i nauczania, najważniejszych tradycyjnych i współczesnych nurtów i systemów pedagogicznych, struktury i funkcji systemu edukacji, celów, podstaw prawnych, organizacji i funkcjonowaniu instytucji oświatowych,  uczestników działalności edukacyjnej oraz bezpieczeństwa i higieny pracy w instytucjach edukacyjnych.</w:t>
      </w:r>
    </w:p>
    <w:p w14:paraId="4C746DE2" w14:textId="77777777" w:rsidR="009172FA" w:rsidRPr="009D1AD1" w:rsidRDefault="009172FA" w:rsidP="009172FA">
      <w:pPr>
        <w:rPr>
          <w:rFonts w:cs="Times New Roman"/>
          <w:sz w:val="24"/>
          <w:szCs w:val="24"/>
        </w:rPr>
      </w:pPr>
      <w:r w:rsidRPr="009D1AD1">
        <w:rPr>
          <w:rFonts w:cs="Times New Roman"/>
          <w:sz w:val="24"/>
          <w:szCs w:val="24"/>
        </w:rPr>
        <w:t>W zakresie umiejętności absolwent potrafi analizować, interpretować i projektować strategie działań pedagogicznych z wykorzystaniem wiedzy teoretycznej z zakresu pedagogiki, generować rozwiązania konkretnych problemów pedagogicznych i prognozować przebieg ich rozwiązywania oraz przewidywać skutki planowanych działań, ocenić przydatność typowych metod, procedur i dobrych praktyk do realizacji zadań związanych z różnymi sferami działalności pedagogicznej oraz dokonać analizy własnych działań i wskazać ewentualne obszary wymagające modyfikacji w przyszłym działaniu. Ponadto posiada umiejętności w zakresie posługiwania się zasadami i normami etycznymi w podejmowanej działalności pedagogicznej.</w:t>
      </w:r>
    </w:p>
    <w:p w14:paraId="29A85896" w14:textId="77777777" w:rsidR="009172FA" w:rsidRDefault="009172FA" w:rsidP="009172FA">
      <w:pPr>
        <w:rPr>
          <w:rFonts w:cs="Times New Roman"/>
          <w:sz w:val="24"/>
          <w:szCs w:val="24"/>
        </w:rPr>
      </w:pPr>
      <w:r w:rsidRPr="009D1AD1">
        <w:rPr>
          <w:rFonts w:cs="Times New Roman"/>
          <w:sz w:val="24"/>
          <w:szCs w:val="24"/>
        </w:rPr>
        <w:t>Rozwijane kompetencje społeczne dotyczą głównie odpowiedzialnego przygotowywania się do swojej pracy, wrażliwości na problemy edukacyjne, gotowości do aktywnego uczestnictwa w grupach, organizacjach i instytucjach realizujących działania pedagogiczne oraz zdolności do porozumiewania się z osobami będącymi i niebędącymi specjalistami w danej dziedzinie.</w:t>
      </w:r>
    </w:p>
    <w:p w14:paraId="3A5B3208" w14:textId="77777777" w:rsidR="00A20724" w:rsidRPr="009D1AD1" w:rsidRDefault="00A20724" w:rsidP="009172FA">
      <w:pPr>
        <w:rPr>
          <w:rFonts w:cs="Times New Roman"/>
          <w:sz w:val="24"/>
          <w:szCs w:val="24"/>
        </w:rPr>
      </w:pPr>
    </w:p>
    <w:p w14:paraId="579B37F1" w14:textId="77777777" w:rsidR="000E3EEE" w:rsidRDefault="00347742" w:rsidP="00C52907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</w:t>
      </w:r>
      <w:r w:rsidR="00FF14CB">
        <w:rPr>
          <w:b/>
          <w:sz w:val="24"/>
          <w:szCs w:val="24"/>
        </w:rPr>
        <w:t xml:space="preserve"> </w:t>
      </w:r>
      <w:r w:rsidR="000E3EEE">
        <w:rPr>
          <w:b/>
          <w:sz w:val="24"/>
          <w:szCs w:val="24"/>
        </w:rPr>
        <w:t>Poziom</w:t>
      </w:r>
      <w:r w:rsidR="00A20724">
        <w:rPr>
          <w:b/>
          <w:sz w:val="24"/>
          <w:szCs w:val="24"/>
        </w:rPr>
        <w:t xml:space="preserve"> studiów</w:t>
      </w:r>
    </w:p>
    <w:p w14:paraId="78BE0CFC" w14:textId="77777777" w:rsidR="000E3EEE" w:rsidRDefault="00C52907" w:rsidP="00FF14C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3EEE">
        <w:rPr>
          <w:sz w:val="24"/>
          <w:szCs w:val="24"/>
        </w:rPr>
        <w:t>- Studia jednolite magisterskie</w:t>
      </w:r>
    </w:p>
    <w:p w14:paraId="2E052A17" w14:textId="77777777" w:rsidR="000E3EEE" w:rsidRDefault="00FF14CB" w:rsidP="00C52907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4774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0E3EEE">
        <w:rPr>
          <w:b/>
          <w:sz w:val="24"/>
          <w:szCs w:val="24"/>
        </w:rPr>
        <w:t>Profil kształcenia</w:t>
      </w:r>
    </w:p>
    <w:p w14:paraId="172C88A7" w14:textId="77777777" w:rsidR="000E3EEE" w:rsidRDefault="000E3EEE" w:rsidP="00FF14C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Ogólnoakademicki</w:t>
      </w:r>
      <w:proofErr w:type="spellEnd"/>
    </w:p>
    <w:p w14:paraId="22832F68" w14:textId="77777777" w:rsidR="00347742" w:rsidRPr="00347742" w:rsidRDefault="00347742" w:rsidP="00347742">
      <w:pPr>
        <w:ind w:firstLine="0"/>
        <w:jc w:val="lef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5. </w:t>
      </w:r>
      <w:r w:rsidRPr="00347742">
        <w:rPr>
          <w:b/>
          <w:sz w:val="24"/>
          <w:szCs w:val="24"/>
        </w:rPr>
        <w:t>Forma studiów</w:t>
      </w:r>
    </w:p>
    <w:p w14:paraId="1DBE803A" w14:textId="77777777" w:rsidR="00347742" w:rsidRPr="00C52907" w:rsidRDefault="00347742" w:rsidP="00347742">
      <w:pPr>
        <w:jc w:val="left"/>
        <w:rPr>
          <w:sz w:val="24"/>
          <w:szCs w:val="24"/>
        </w:rPr>
      </w:pPr>
      <w:r w:rsidRPr="00C52907">
        <w:rPr>
          <w:sz w:val="24"/>
          <w:szCs w:val="24"/>
        </w:rPr>
        <w:t>- Studia stacjonarne</w:t>
      </w:r>
    </w:p>
    <w:p w14:paraId="3049E393" w14:textId="77777777" w:rsidR="00347742" w:rsidRDefault="00347742" w:rsidP="00347742">
      <w:pPr>
        <w:jc w:val="left"/>
        <w:rPr>
          <w:sz w:val="24"/>
          <w:szCs w:val="24"/>
        </w:rPr>
      </w:pPr>
      <w:r w:rsidRPr="00C52907">
        <w:rPr>
          <w:sz w:val="24"/>
          <w:szCs w:val="24"/>
        </w:rPr>
        <w:lastRenderedPageBreak/>
        <w:t>- Studia niestacjonarne</w:t>
      </w:r>
    </w:p>
    <w:p w14:paraId="1DAC4237" w14:textId="77777777" w:rsidR="00A20724" w:rsidRDefault="00347742" w:rsidP="00ED0B1A">
      <w:pPr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6. Cele kształcenia</w:t>
      </w:r>
    </w:p>
    <w:p w14:paraId="7474FA37" w14:textId="77777777" w:rsidR="00347742" w:rsidRDefault="00347742" w:rsidP="00347742">
      <w:pPr>
        <w:pStyle w:val="Tekstpodstawowy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Ogólne cele kształcenia na kierunku Pedagogika </w:t>
      </w:r>
      <w:r w:rsidR="00155A68">
        <w:rPr>
          <w:rFonts w:ascii="Times New Roman" w:hAnsi="Times New Roman" w:cs="Times New Roman"/>
          <w:bCs/>
          <w:sz w:val="24"/>
          <w:szCs w:val="24"/>
        </w:rPr>
        <w:t>Przedszkolna i Wczesnoszkolna</w:t>
      </w:r>
    </w:p>
    <w:p w14:paraId="46AFFFB3" w14:textId="77777777" w:rsidR="00347742" w:rsidRDefault="00ED0B1A" w:rsidP="00347742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Celem </w:t>
      </w:r>
      <w:r w:rsidR="000715F4">
        <w:rPr>
          <w:b/>
          <w:sz w:val="24"/>
          <w:szCs w:val="24"/>
        </w:rPr>
        <w:t>kształcenia</w:t>
      </w:r>
      <w:r w:rsidR="00347742">
        <w:rPr>
          <w:sz w:val="24"/>
          <w:szCs w:val="24"/>
        </w:rPr>
        <w:t xml:space="preserve"> na kierunku </w:t>
      </w:r>
      <w:proofErr w:type="spellStart"/>
      <w:r w:rsidR="00155A68">
        <w:rPr>
          <w:sz w:val="24"/>
          <w:szCs w:val="24"/>
        </w:rPr>
        <w:t>PPiW</w:t>
      </w:r>
      <w:proofErr w:type="spellEnd"/>
      <w:r w:rsidR="00347742">
        <w:rPr>
          <w:sz w:val="24"/>
          <w:szCs w:val="24"/>
        </w:rPr>
        <w:t xml:space="preserve"> jest wyposażenie studentów</w:t>
      </w:r>
      <w:r w:rsidR="00347742" w:rsidRPr="00873707">
        <w:rPr>
          <w:sz w:val="24"/>
          <w:szCs w:val="24"/>
        </w:rPr>
        <w:t xml:space="preserve"> </w:t>
      </w:r>
      <w:r w:rsidR="00347742">
        <w:rPr>
          <w:sz w:val="24"/>
          <w:szCs w:val="24"/>
        </w:rPr>
        <w:t>w</w:t>
      </w:r>
      <w:r w:rsidR="00347742" w:rsidRPr="00873707">
        <w:rPr>
          <w:sz w:val="24"/>
          <w:szCs w:val="24"/>
        </w:rPr>
        <w:t xml:space="preserve"> wiedz</w:t>
      </w:r>
      <w:r w:rsidR="00347742">
        <w:rPr>
          <w:sz w:val="24"/>
          <w:szCs w:val="24"/>
        </w:rPr>
        <w:t>ę,</w:t>
      </w:r>
      <w:r w:rsidR="00347742" w:rsidRPr="00873707">
        <w:rPr>
          <w:sz w:val="24"/>
          <w:szCs w:val="24"/>
        </w:rPr>
        <w:t xml:space="preserve"> umiejętności </w:t>
      </w:r>
      <w:r w:rsidR="00347742">
        <w:rPr>
          <w:sz w:val="24"/>
          <w:szCs w:val="24"/>
        </w:rPr>
        <w:t xml:space="preserve">oraz kompetencje społeczne </w:t>
      </w:r>
      <w:r w:rsidR="00347742" w:rsidRPr="00873707">
        <w:rPr>
          <w:sz w:val="24"/>
          <w:szCs w:val="24"/>
        </w:rPr>
        <w:t>niezbędn</w:t>
      </w:r>
      <w:r w:rsidR="00347742">
        <w:rPr>
          <w:sz w:val="24"/>
          <w:szCs w:val="24"/>
        </w:rPr>
        <w:t>e</w:t>
      </w:r>
      <w:r w:rsidR="00347742" w:rsidRPr="00873707">
        <w:rPr>
          <w:sz w:val="24"/>
          <w:szCs w:val="24"/>
        </w:rPr>
        <w:t xml:space="preserve"> </w:t>
      </w:r>
      <w:r w:rsidR="00347742">
        <w:rPr>
          <w:sz w:val="24"/>
          <w:szCs w:val="24"/>
        </w:rPr>
        <w:t>do wykonywania zawodu nauczyciela wychowania przedszkolnego i edukacji wczesnoszkolnej</w:t>
      </w:r>
      <w:r w:rsidR="000715F4">
        <w:rPr>
          <w:sz w:val="24"/>
          <w:szCs w:val="24"/>
        </w:rPr>
        <w:t>,</w:t>
      </w:r>
      <w:r w:rsidR="00347742">
        <w:rPr>
          <w:sz w:val="24"/>
          <w:szCs w:val="24"/>
        </w:rPr>
        <w:t xml:space="preserve"> czyli wczesnej edukacji.</w:t>
      </w:r>
    </w:p>
    <w:p w14:paraId="68F14945" w14:textId="77777777" w:rsidR="00347742" w:rsidRDefault="00347742" w:rsidP="003477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trakcie studiów studenci </w:t>
      </w:r>
      <w:r w:rsidRPr="00873707">
        <w:rPr>
          <w:sz w:val="24"/>
          <w:szCs w:val="24"/>
        </w:rPr>
        <w:t>poznają koncepcje i</w:t>
      </w:r>
      <w:r>
        <w:rPr>
          <w:sz w:val="24"/>
          <w:szCs w:val="24"/>
        </w:rPr>
        <w:t> </w:t>
      </w:r>
      <w:r w:rsidRPr="00873707">
        <w:rPr>
          <w:sz w:val="24"/>
          <w:szCs w:val="24"/>
        </w:rPr>
        <w:t xml:space="preserve">metodykę procesu </w:t>
      </w:r>
      <w:r>
        <w:rPr>
          <w:sz w:val="24"/>
          <w:szCs w:val="24"/>
        </w:rPr>
        <w:t xml:space="preserve">nauczania </w:t>
      </w:r>
      <w:r w:rsidRPr="00873707">
        <w:rPr>
          <w:sz w:val="24"/>
          <w:szCs w:val="24"/>
        </w:rPr>
        <w:t xml:space="preserve">na poziomie </w:t>
      </w:r>
      <w:r>
        <w:rPr>
          <w:sz w:val="24"/>
          <w:szCs w:val="24"/>
        </w:rPr>
        <w:t xml:space="preserve">wczesnej </w:t>
      </w:r>
      <w:r w:rsidRPr="00873707">
        <w:rPr>
          <w:sz w:val="24"/>
          <w:szCs w:val="24"/>
        </w:rPr>
        <w:t>edukacji w</w:t>
      </w:r>
      <w:r>
        <w:rPr>
          <w:sz w:val="24"/>
          <w:szCs w:val="24"/>
        </w:rPr>
        <w:t> </w:t>
      </w:r>
      <w:r w:rsidRPr="00873707">
        <w:rPr>
          <w:sz w:val="24"/>
          <w:szCs w:val="24"/>
        </w:rPr>
        <w:t xml:space="preserve">ramach </w:t>
      </w:r>
      <w:r w:rsidRPr="00A64489">
        <w:rPr>
          <w:b/>
          <w:sz w:val="24"/>
          <w:szCs w:val="24"/>
        </w:rPr>
        <w:t xml:space="preserve">głównych modułów </w:t>
      </w:r>
      <w:r>
        <w:rPr>
          <w:b/>
          <w:sz w:val="24"/>
          <w:szCs w:val="24"/>
        </w:rPr>
        <w:t xml:space="preserve">programowych: </w:t>
      </w:r>
      <w:r w:rsidRPr="00873707">
        <w:rPr>
          <w:i/>
          <w:sz w:val="24"/>
          <w:szCs w:val="24"/>
        </w:rPr>
        <w:t>pedagogika jako dyscyplina akademicka</w:t>
      </w:r>
      <w:r w:rsidRPr="00873707">
        <w:rPr>
          <w:sz w:val="24"/>
          <w:szCs w:val="24"/>
        </w:rPr>
        <w:t xml:space="preserve">, </w:t>
      </w:r>
      <w:r w:rsidRPr="00873707">
        <w:rPr>
          <w:i/>
          <w:sz w:val="24"/>
          <w:szCs w:val="24"/>
        </w:rPr>
        <w:t>interdyscyplinarne podstawy działalności pedagogicznej, konteksty działalności pedagogicznej, podstawy pracy w instytucjach wczesnej edukacji,</w:t>
      </w:r>
      <w:r w:rsidRPr="00873707">
        <w:rPr>
          <w:sz w:val="24"/>
          <w:szCs w:val="24"/>
        </w:rPr>
        <w:t xml:space="preserve"> </w:t>
      </w:r>
      <w:r w:rsidRPr="00873707">
        <w:rPr>
          <w:i/>
          <w:sz w:val="24"/>
          <w:szCs w:val="24"/>
        </w:rPr>
        <w:t>wspieranie rozwoju dziecka w instytucjach wczesnej edukacji, warsztat pracy nauczyciela wczesnej edukacji</w:t>
      </w:r>
      <w:r w:rsidRPr="00873707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A64489">
        <w:rPr>
          <w:b/>
          <w:sz w:val="24"/>
          <w:szCs w:val="24"/>
        </w:rPr>
        <w:t>modułów przedmiotów do wyboru</w:t>
      </w:r>
      <w:r>
        <w:rPr>
          <w:b/>
          <w:sz w:val="24"/>
          <w:szCs w:val="24"/>
        </w:rPr>
        <w:t>:</w:t>
      </w:r>
      <w:r w:rsidRPr="0087370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Pr="00873707">
        <w:rPr>
          <w:i/>
          <w:sz w:val="24"/>
          <w:szCs w:val="24"/>
        </w:rPr>
        <w:t>rofilaktyka i terapia we wczesnej edukacji</w:t>
      </w:r>
      <w:r>
        <w:rPr>
          <w:i/>
          <w:sz w:val="24"/>
          <w:szCs w:val="24"/>
        </w:rPr>
        <w:t>,</w:t>
      </w:r>
      <w:r w:rsidRPr="0087370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 w:rsidRPr="00873707">
        <w:rPr>
          <w:i/>
          <w:sz w:val="24"/>
          <w:szCs w:val="24"/>
        </w:rPr>
        <w:t>ktywność twórcza i artystyczna dziecka</w:t>
      </w:r>
      <w:r>
        <w:rPr>
          <w:sz w:val="24"/>
          <w:szCs w:val="24"/>
        </w:rPr>
        <w:t>,</w:t>
      </w:r>
      <w:r w:rsidRPr="0087370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 w:rsidRPr="00873707">
        <w:rPr>
          <w:i/>
          <w:sz w:val="24"/>
          <w:szCs w:val="24"/>
        </w:rPr>
        <w:t>arządzanie w oświacie</w:t>
      </w:r>
      <w:r w:rsidRPr="00873707">
        <w:rPr>
          <w:sz w:val="24"/>
          <w:szCs w:val="24"/>
        </w:rPr>
        <w:t xml:space="preserve"> i </w:t>
      </w:r>
      <w:r>
        <w:rPr>
          <w:i/>
          <w:sz w:val="24"/>
          <w:szCs w:val="24"/>
        </w:rPr>
        <w:t>nauczanie języka obcego we wczesnej edukacji</w:t>
      </w:r>
      <w:r w:rsidRPr="00873707">
        <w:rPr>
          <w:sz w:val="24"/>
          <w:szCs w:val="24"/>
        </w:rPr>
        <w:t>.</w:t>
      </w:r>
      <w:r w:rsidRPr="00873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Studenci</w:t>
      </w:r>
      <w:r w:rsidRPr="00873707">
        <w:rPr>
          <w:sz w:val="24"/>
          <w:szCs w:val="24"/>
        </w:rPr>
        <w:t xml:space="preserve"> rozwija</w:t>
      </w:r>
      <w:r>
        <w:rPr>
          <w:sz w:val="24"/>
          <w:szCs w:val="24"/>
        </w:rPr>
        <w:t>ją także</w:t>
      </w:r>
      <w:r w:rsidRPr="00873707">
        <w:rPr>
          <w:sz w:val="24"/>
          <w:szCs w:val="24"/>
        </w:rPr>
        <w:t xml:space="preserve"> własne kompetencje obserwacyjne</w:t>
      </w:r>
      <w:r>
        <w:rPr>
          <w:sz w:val="24"/>
          <w:szCs w:val="24"/>
        </w:rPr>
        <w:t xml:space="preserve"> </w:t>
      </w:r>
      <w:r w:rsidRPr="00873707">
        <w:rPr>
          <w:sz w:val="24"/>
          <w:szCs w:val="24"/>
        </w:rPr>
        <w:t xml:space="preserve">i refleksyjne </w:t>
      </w:r>
      <w:r>
        <w:rPr>
          <w:sz w:val="24"/>
          <w:szCs w:val="24"/>
        </w:rPr>
        <w:t xml:space="preserve">w ramach </w:t>
      </w:r>
      <w:r w:rsidRPr="00160551">
        <w:rPr>
          <w:b/>
          <w:sz w:val="24"/>
          <w:szCs w:val="24"/>
        </w:rPr>
        <w:t>modułu praktyk pedagogicznych</w:t>
      </w:r>
      <w:r w:rsidRPr="00873707">
        <w:rPr>
          <w:sz w:val="24"/>
          <w:szCs w:val="24"/>
        </w:rPr>
        <w:t xml:space="preserve"> oraz </w:t>
      </w:r>
      <w:r w:rsidRPr="00160551">
        <w:rPr>
          <w:b/>
          <w:sz w:val="24"/>
          <w:szCs w:val="24"/>
        </w:rPr>
        <w:t>modułu pracy dyplomowej</w:t>
      </w:r>
      <w:r w:rsidRPr="00873707">
        <w:rPr>
          <w:i/>
          <w:sz w:val="24"/>
          <w:szCs w:val="24"/>
        </w:rPr>
        <w:t xml:space="preserve">. </w:t>
      </w:r>
      <w:r w:rsidRPr="00873707">
        <w:rPr>
          <w:sz w:val="24"/>
          <w:szCs w:val="24"/>
        </w:rPr>
        <w:t xml:space="preserve">Szczególną wagę przywiązuje się do </w:t>
      </w:r>
      <w:r>
        <w:rPr>
          <w:sz w:val="24"/>
          <w:szCs w:val="24"/>
        </w:rPr>
        <w:t xml:space="preserve">wyposażenia studenta w </w:t>
      </w:r>
      <w:r w:rsidRPr="00873707">
        <w:rPr>
          <w:sz w:val="24"/>
          <w:szCs w:val="24"/>
        </w:rPr>
        <w:t>umiejętności identyfikacji, wspierania i rozwijania u dzieci procesów poznawczych</w:t>
      </w:r>
      <w:r>
        <w:rPr>
          <w:sz w:val="24"/>
          <w:szCs w:val="24"/>
        </w:rPr>
        <w:t xml:space="preserve"> oraz</w:t>
      </w:r>
      <w:r w:rsidRPr="00873707">
        <w:rPr>
          <w:sz w:val="24"/>
          <w:szCs w:val="24"/>
        </w:rPr>
        <w:t xml:space="preserve"> umiejętności w zakresie samodzielnego </w:t>
      </w:r>
      <w:r>
        <w:rPr>
          <w:sz w:val="24"/>
          <w:szCs w:val="24"/>
        </w:rPr>
        <w:t xml:space="preserve">prowadzenia badań naukowych i </w:t>
      </w:r>
      <w:r w:rsidRPr="00873707">
        <w:rPr>
          <w:sz w:val="24"/>
          <w:szCs w:val="24"/>
        </w:rPr>
        <w:t>rozwiązywania problemów edukac</w:t>
      </w:r>
      <w:r>
        <w:rPr>
          <w:sz w:val="24"/>
          <w:szCs w:val="24"/>
        </w:rPr>
        <w:t>yjnych</w:t>
      </w:r>
      <w:r w:rsidRPr="00873707">
        <w:rPr>
          <w:sz w:val="24"/>
          <w:szCs w:val="24"/>
        </w:rPr>
        <w:t xml:space="preserve"> małego dziecka. </w:t>
      </w:r>
    </w:p>
    <w:p w14:paraId="0B94D4B4" w14:textId="77777777" w:rsidR="004C37E5" w:rsidRDefault="004C37E5" w:rsidP="00347742">
      <w:pPr>
        <w:contextualSpacing/>
        <w:rPr>
          <w:sz w:val="24"/>
          <w:szCs w:val="24"/>
        </w:rPr>
      </w:pPr>
    </w:p>
    <w:p w14:paraId="67B0C1CC" w14:textId="77777777" w:rsidR="005408F3" w:rsidRPr="005408F3" w:rsidRDefault="005408F3" w:rsidP="005408F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5408F3">
        <w:rPr>
          <w:b/>
          <w:sz w:val="24"/>
          <w:szCs w:val="24"/>
        </w:rPr>
        <w:t>Tytuł zawodowy</w:t>
      </w:r>
    </w:p>
    <w:p w14:paraId="0307A919" w14:textId="77777777" w:rsidR="005408F3" w:rsidRPr="00951A24" w:rsidRDefault="005408F3" w:rsidP="005408F3">
      <w:pPr>
        <w:ind w:firstLine="0"/>
        <w:rPr>
          <w:sz w:val="24"/>
          <w:szCs w:val="24"/>
        </w:rPr>
      </w:pPr>
      <w:r w:rsidRPr="00951A24">
        <w:rPr>
          <w:sz w:val="24"/>
          <w:szCs w:val="24"/>
        </w:rPr>
        <w:t xml:space="preserve">Magister </w:t>
      </w:r>
    </w:p>
    <w:p w14:paraId="57EECC78" w14:textId="77777777" w:rsidR="004C37E5" w:rsidRDefault="004C37E5" w:rsidP="005408F3">
      <w:pPr>
        <w:ind w:firstLine="0"/>
        <w:rPr>
          <w:sz w:val="24"/>
          <w:szCs w:val="24"/>
        </w:rPr>
      </w:pPr>
    </w:p>
    <w:p w14:paraId="7F26EDC3" w14:textId="77777777" w:rsidR="005408F3" w:rsidRPr="005408F3" w:rsidRDefault="005408F3" w:rsidP="005408F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8. W</w:t>
      </w:r>
      <w:r w:rsidRPr="005408F3">
        <w:rPr>
          <w:b/>
          <w:sz w:val="24"/>
          <w:szCs w:val="24"/>
        </w:rPr>
        <w:t>skazanie możliwości zatrudnienia i kontynuacji kształcenia absolwenta</w:t>
      </w:r>
    </w:p>
    <w:p w14:paraId="137C3E57" w14:textId="77777777" w:rsidR="00AE6914" w:rsidRDefault="00A20724" w:rsidP="00A629E3">
      <w:pPr>
        <w:spacing w:after="60"/>
        <w:rPr>
          <w:rFonts w:cs="Calibri"/>
          <w:sz w:val="24"/>
          <w:szCs w:val="24"/>
        </w:rPr>
      </w:pPr>
      <w:r w:rsidRPr="00AE6914">
        <w:rPr>
          <w:sz w:val="24"/>
          <w:szCs w:val="24"/>
        </w:rPr>
        <w:t xml:space="preserve">W ramach pięcioletnich studiów student  jest przygotowywany do kontynuowania nauki na studiach trzeciego stopnia </w:t>
      </w:r>
      <w:r w:rsidR="00F25F9E" w:rsidRPr="00951A24">
        <w:rPr>
          <w:sz w:val="24"/>
          <w:szCs w:val="24"/>
        </w:rPr>
        <w:t>w ramach szkół doktorskich</w:t>
      </w:r>
      <w:r w:rsidRPr="00951A24">
        <w:rPr>
          <w:sz w:val="24"/>
          <w:szCs w:val="24"/>
        </w:rPr>
        <w:t>.</w:t>
      </w:r>
      <w:r w:rsidR="00BA3467" w:rsidRPr="00AE6914">
        <w:rPr>
          <w:sz w:val="24"/>
          <w:szCs w:val="24"/>
        </w:rPr>
        <w:t xml:space="preserve"> Uzyskuje kwalifikacje do pracy </w:t>
      </w:r>
      <w:r w:rsidR="003337B0">
        <w:rPr>
          <w:sz w:val="24"/>
          <w:szCs w:val="24"/>
        </w:rPr>
        <w:t xml:space="preserve">w </w:t>
      </w:r>
      <w:r w:rsidR="003337B0" w:rsidRPr="00AE6914">
        <w:rPr>
          <w:sz w:val="24"/>
          <w:szCs w:val="24"/>
        </w:rPr>
        <w:t>klasach I- III szkół podstawowych</w:t>
      </w:r>
      <w:r w:rsidR="003337B0">
        <w:rPr>
          <w:sz w:val="24"/>
          <w:szCs w:val="24"/>
        </w:rPr>
        <w:t xml:space="preserve">, przedszkolach i </w:t>
      </w:r>
      <w:r w:rsidR="003337B0" w:rsidRPr="00AE6914">
        <w:rPr>
          <w:sz w:val="24"/>
          <w:szCs w:val="24"/>
        </w:rPr>
        <w:t>w żłobkach</w:t>
      </w:r>
      <w:r w:rsidR="00462855">
        <w:rPr>
          <w:sz w:val="24"/>
          <w:szCs w:val="24"/>
        </w:rPr>
        <w:t>.</w:t>
      </w:r>
      <w:r w:rsidR="00AE6914" w:rsidRPr="00AE6914">
        <w:rPr>
          <w:rFonts w:cs="Calibri"/>
          <w:sz w:val="24"/>
          <w:szCs w:val="24"/>
        </w:rPr>
        <w:t xml:space="preserve"> Absolwenci uzyskują kompetencje w zakresie projektowania działań edukacyjnych, społecznych, pomocowych, opiekuńczych i animacyjnych w zmieniających się warunkach kulturowych i ścisłym powiązaniu z uwarunkowaniami regionalnego rynku pracy.</w:t>
      </w:r>
      <w:r w:rsidR="00462855">
        <w:rPr>
          <w:rFonts w:cs="Calibri"/>
          <w:sz w:val="24"/>
          <w:szCs w:val="24"/>
        </w:rPr>
        <w:t xml:space="preserve"> </w:t>
      </w:r>
      <w:r w:rsidR="00AA65DC">
        <w:rPr>
          <w:rFonts w:cs="Calibri"/>
          <w:sz w:val="24"/>
          <w:szCs w:val="24"/>
        </w:rPr>
        <w:t>W regionie łódzkim rynek pracy dla nauczycieli przedszkoli i wczesnoszkolnych jest wciąż otwarty. Zmiany w systemie oświaty zatrzymujące sześciolatki w przedszkolach spowo</w:t>
      </w:r>
      <w:r w:rsidR="006B0550">
        <w:rPr>
          <w:rFonts w:cs="Calibri"/>
          <w:sz w:val="24"/>
          <w:szCs w:val="24"/>
        </w:rPr>
        <w:t xml:space="preserve">dowały większe </w:t>
      </w:r>
      <w:r w:rsidR="006B0550">
        <w:rPr>
          <w:rFonts w:cs="Calibri"/>
          <w:sz w:val="24"/>
          <w:szCs w:val="24"/>
        </w:rPr>
        <w:lastRenderedPageBreak/>
        <w:t xml:space="preserve">zapotrzebowanie </w:t>
      </w:r>
      <w:r w:rsidR="00AA65DC">
        <w:rPr>
          <w:rFonts w:cs="Calibri"/>
          <w:sz w:val="24"/>
          <w:szCs w:val="24"/>
        </w:rPr>
        <w:t>na nauczycieli przedszkoli. Prognozowanie polityków oświatowych dla grupy nauczycieli wczesnej edukacji jest nadal pozytywne.</w:t>
      </w:r>
    </w:p>
    <w:p w14:paraId="207043AF" w14:textId="77777777" w:rsidR="003337B0" w:rsidRDefault="003337B0" w:rsidP="00AE6914">
      <w:pPr>
        <w:spacing w:after="60"/>
        <w:ind w:firstLine="0"/>
        <w:rPr>
          <w:rFonts w:cs="Calibri"/>
          <w:sz w:val="24"/>
          <w:szCs w:val="24"/>
        </w:rPr>
      </w:pPr>
    </w:p>
    <w:p w14:paraId="0DE14D45" w14:textId="77777777" w:rsidR="00006104" w:rsidRDefault="00006104" w:rsidP="003337B0">
      <w:pPr>
        <w:spacing w:after="240"/>
        <w:ind w:firstLine="0"/>
        <w:rPr>
          <w:b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</w:rPr>
        <w:t>9</w:t>
      </w:r>
      <w:r w:rsidRPr="00006104">
        <w:rPr>
          <w:rFonts w:cs="Calibri"/>
          <w:b/>
          <w:sz w:val="24"/>
          <w:szCs w:val="24"/>
        </w:rPr>
        <w:t>.</w:t>
      </w:r>
      <w:r w:rsidR="00A62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006104">
        <w:rPr>
          <w:b/>
          <w:sz w:val="24"/>
          <w:szCs w:val="24"/>
          <w:shd w:val="clear" w:color="auto" w:fill="FFFFFF"/>
        </w:rPr>
        <w:t>kreślenie ewentualnych wymagań wstępnych, oczekiwanych kompetencji kandydata</w:t>
      </w:r>
    </w:p>
    <w:p w14:paraId="175E087D" w14:textId="77777777" w:rsidR="004C37E5" w:rsidRPr="00951A24" w:rsidRDefault="004C37E5" w:rsidP="00A629E3">
      <w:pPr>
        <w:rPr>
          <w:sz w:val="24"/>
          <w:szCs w:val="24"/>
        </w:rPr>
      </w:pPr>
      <w:r w:rsidRPr="00951A24">
        <w:rPr>
          <w:sz w:val="24"/>
          <w:szCs w:val="24"/>
        </w:rPr>
        <w:t>Na jednolite studia magisterskie kandydaci są przyjmowani na podstawie postępowania kwalifikacyjnego</w:t>
      </w:r>
      <w:r w:rsidR="00E11B68" w:rsidRPr="00951A24">
        <w:rPr>
          <w:sz w:val="24"/>
          <w:szCs w:val="24"/>
        </w:rPr>
        <w:t>, które ma charakter konkursowy, zgodnie z zasadami przyjęć na UŁ.</w:t>
      </w:r>
    </w:p>
    <w:p w14:paraId="0D7874A3" w14:textId="77777777" w:rsidR="004C37E5" w:rsidRDefault="004C37E5" w:rsidP="00006104">
      <w:pPr>
        <w:ind w:firstLine="0"/>
        <w:contextualSpacing/>
        <w:rPr>
          <w:b/>
          <w:sz w:val="24"/>
          <w:szCs w:val="24"/>
        </w:rPr>
      </w:pPr>
    </w:p>
    <w:p w14:paraId="67D69083" w14:textId="0C65871B" w:rsidR="00F01B32" w:rsidRPr="00951A24" w:rsidRDefault="00006104" w:rsidP="003E3C55">
      <w:pPr>
        <w:spacing w:after="240"/>
        <w:ind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FF14CB">
        <w:rPr>
          <w:b/>
          <w:sz w:val="24"/>
          <w:szCs w:val="24"/>
        </w:rPr>
        <w:t xml:space="preserve"> W</w:t>
      </w:r>
      <w:r w:rsidR="000E3EEE">
        <w:rPr>
          <w:b/>
          <w:sz w:val="24"/>
          <w:szCs w:val="24"/>
        </w:rPr>
        <w:t>skazanie dziedzin i dyscyplin naukowych, do których odnoszą się efekty</w:t>
      </w:r>
      <w:r w:rsidR="00FF14CB">
        <w:rPr>
          <w:b/>
          <w:sz w:val="24"/>
          <w:szCs w:val="24"/>
        </w:rPr>
        <w:t xml:space="preserve"> </w:t>
      </w:r>
      <w:r w:rsidR="00ED0B1A">
        <w:rPr>
          <w:b/>
          <w:sz w:val="24"/>
          <w:szCs w:val="24"/>
        </w:rPr>
        <w:t>uczenia się</w:t>
      </w:r>
      <w:r w:rsidR="003E3C55">
        <w:rPr>
          <w:b/>
          <w:sz w:val="24"/>
          <w:szCs w:val="24"/>
        </w:rPr>
        <w:t xml:space="preserve">: </w:t>
      </w:r>
      <w:r w:rsidR="003E3C55" w:rsidRPr="003E3C55">
        <w:rPr>
          <w:sz w:val="24"/>
          <w:szCs w:val="24"/>
        </w:rPr>
        <w:t>dziedzina nauk społecznych – 100%</w:t>
      </w:r>
      <w:r w:rsidR="003E3C55">
        <w:rPr>
          <w:sz w:val="24"/>
          <w:szCs w:val="24"/>
        </w:rPr>
        <w:t>, dyscypliny naukowe: pedagogika 95% - dyscyplina wiodąca, psychologia 5%.</w:t>
      </w:r>
    </w:p>
    <w:p w14:paraId="2D72DB04" w14:textId="77777777" w:rsidR="00C77B85" w:rsidRPr="00951A24" w:rsidRDefault="00C77B85" w:rsidP="00C77B85">
      <w:pPr>
        <w:ind w:firstLine="0"/>
        <w:rPr>
          <w:sz w:val="24"/>
          <w:szCs w:val="24"/>
        </w:rPr>
      </w:pPr>
      <w:r w:rsidRPr="00951A24">
        <w:rPr>
          <w:b/>
          <w:sz w:val="24"/>
          <w:szCs w:val="24"/>
        </w:rPr>
        <w:t>11. Kierunkowe efekty uczenia się</w:t>
      </w:r>
      <w:r w:rsidR="00442C7E" w:rsidRPr="00951A24">
        <w:rPr>
          <w:b/>
          <w:sz w:val="24"/>
          <w:szCs w:val="24"/>
        </w:rPr>
        <w:t xml:space="preserve"> na kierunku Pedagogika Przedszkolna i Wczesnoszkolna (</w:t>
      </w:r>
      <w:proofErr w:type="spellStart"/>
      <w:r w:rsidR="00442C7E" w:rsidRPr="00951A24">
        <w:rPr>
          <w:b/>
          <w:sz w:val="24"/>
          <w:szCs w:val="24"/>
        </w:rPr>
        <w:t>PPiW</w:t>
      </w:r>
      <w:proofErr w:type="spellEnd"/>
      <w:r w:rsidR="00442C7E" w:rsidRPr="00951A24">
        <w:rPr>
          <w:b/>
          <w:sz w:val="24"/>
          <w:szCs w:val="24"/>
        </w:rPr>
        <w:t>)</w:t>
      </w:r>
      <w:r w:rsidRPr="00951A24">
        <w:rPr>
          <w:sz w:val="24"/>
          <w:szCs w:val="24"/>
        </w:rPr>
        <w:t>.</w:t>
      </w:r>
    </w:p>
    <w:p w14:paraId="2A48F1BC" w14:textId="77777777" w:rsidR="00F01B32" w:rsidRDefault="00F01B32" w:rsidP="00C77B85">
      <w:pPr>
        <w:ind w:firstLine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126"/>
      </w:tblGrid>
      <w:tr w:rsidR="00951A24" w:rsidRPr="00951A24" w14:paraId="3A54661E" w14:textId="77777777" w:rsidTr="00F01B32">
        <w:tc>
          <w:tcPr>
            <w:tcW w:w="2093" w:type="dxa"/>
            <w:shd w:val="clear" w:color="auto" w:fill="auto"/>
          </w:tcPr>
          <w:p w14:paraId="4B6E8580" w14:textId="77777777" w:rsidR="00F01B32" w:rsidRPr="00951A24" w:rsidRDefault="00F01B32" w:rsidP="007628F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>Symbol efektu uczenia się opisującego program studiów*</w:t>
            </w:r>
          </w:p>
        </w:tc>
        <w:tc>
          <w:tcPr>
            <w:tcW w:w="4961" w:type="dxa"/>
            <w:shd w:val="clear" w:color="auto" w:fill="auto"/>
          </w:tcPr>
          <w:p w14:paraId="6A044EEC" w14:textId="77777777" w:rsidR="00F01B32" w:rsidRPr="00951A24" w:rsidRDefault="00F01B32" w:rsidP="007628F2">
            <w:pPr>
              <w:spacing w:line="240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>Efekt</w:t>
            </w:r>
            <w:r w:rsidR="00EB679A" w:rsidRPr="00951A24">
              <w:rPr>
                <w:rFonts w:cs="Times New Roman"/>
                <w:b/>
                <w:sz w:val="22"/>
                <w:szCs w:val="22"/>
              </w:rPr>
              <w:t>y uczenia się opisujące</w:t>
            </w:r>
            <w:r w:rsidRPr="00951A24">
              <w:rPr>
                <w:rFonts w:cs="Times New Roman"/>
                <w:b/>
                <w:sz w:val="22"/>
                <w:szCs w:val="22"/>
              </w:rPr>
              <w:t xml:space="preserve"> program studiów</w:t>
            </w:r>
          </w:p>
          <w:p w14:paraId="4254A241" w14:textId="77777777" w:rsidR="00EB679A" w:rsidRPr="00951A24" w:rsidRDefault="00EB679A" w:rsidP="0007086F">
            <w:pPr>
              <w:spacing w:line="240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 xml:space="preserve">(odniesienie do składnika opisu charakterystyk drugiego stopnia PRK Poziom 7 </w:t>
            </w:r>
            <w:r w:rsidRPr="001960CD">
              <w:rPr>
                <w:rFonts w:cs="Times New Roman"/>
                <w:b/>
                <w:sz w:val="22"/>
                <w:szCs w:val="22"/>
              </w:rPr>
              <w:t xml:space="preserve">oraz </w:t>
            </w:r>
            <w:r w:rsidR="0007086F" w:rsidRPr="001960CD">
              <w:rPr>
                <w:rFonts w:cs="Times New Roman"/>
                <w:b/>
                <w:sz w:val="22"/>
                <w:szCs w:val="22"/>
              </w:rPr>
              <w:t xml:space="preserve"> uniwersalnej charakterystyki poziomów w PRK</w:t>
            </w:r>
            <w:r w:rsidRPr="001960CD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3E16E61" w14:textId="77777777" w:rsidR="00EB679A" w:rsidRPr="00951A24" w:rsidRDefault="00EB679A" w:rsidP="00EB679A">
            <w:pPr>
              <w:spacing w:line="240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>Kod składnika opisu</w:t>
            </w:r>
          </w:p>
        </w:tc>
      </w:tr>
      <w:tr w:rsidR="00951A24" w:rsidRPr="00951A24" w14:paraId="359A3A8E" w14:textId="77777777" w:rsidTr="00F01B32">
        <w:tc>
          <w:tcPr>
            <w:tcW w:w="9180" w:type="dxa"/>
            <w:gridSpan w:val="3"/>
            <w:shd w:val="clear" w:color="auto" w:fill="EEECE1" w:themeFill="background2"/>
          </w:tcPr>
          <w:p w14:paraId="52DE4F6F" w14:textId="77777777" w:rsidR="00F01B32" w:rsidRPr="00951A24" w:rsidRDefault="00F01B32" w:rsidP="006B0550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 xml:space="preserve">WIEDZA </w:t>
            </w:r>
          </w:p>
        </w:tc>
      </w:tr>
      <w:tr w:rsidR="00951A24" w:rsidRPr="00951A24" w14:paraId="3B138588" w14:textId="77777777" w:rsidTr="00F01B32">
        <w:tc>
          <w:tcPr>
            <w:tcW w:w="2093" w:type="dxa"/>
            <w:shd w:val="clear" w:color="auto" w:fill="auto"/>
          </w:tcPr>
          <w:p w14:paraId="78C51C45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-0A_W01</w:t>
            </w:r>
          </w:p>
          <w:p w14:paraId="3CDA763B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3F69651" w14:textId="77777777" w:rsidR="00F01B32" w:rsidRPr="00951A24" w:rsidRDefault="00F01B32" w:rsidP="00442C7E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W pogłębionym stopniu zna i rozumie wybrane fakty, obiekty i zjawiska w zakresie dyscyplin naukowych tworzących podstawy teoretyczne oraz wybrane zagadnienia z zakresu wiedzy szczegółowej - właściwe dla </w:t>
            </w:r>
            <w:proofErr w:type="spellStart"/>
            <w:r w:rsidR="000715F4" w:rsidRPr="00951A24">
              <w:rPr>
                <w:rFonts w:cs="Times New Roman"/>
                <w:sz w:val="22"/>
                <w:szCs w:val="22"/>
              </w:rPr>
              <w:t>PPi</w:t>
            </w:r>
            <w:r w:rsidR="00155A68" w:rsidRPr="00951A24">
              <w:rPr>
                <w:rFonts w:cs="Times New Roman"/>
                <w:sz w:val="22"/>
                <w:szCs w:val="22"/>
              </w:rPr>
              <w:t>W</w:t>
            </w:r>
            <w:proofErr w:type="spellEnd"/>
            <w:r w:rsidRPr="00951A2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5F175F2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5B469A8E" w14:textId="77777777" w:rsidR="00F01B32" w:rsidRDefault="00F25F9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3EA42B07" w14:textId="77777777" w:rsidR="00EB2D35" w:rsidRPr="00951A24" w:rsidRDefault="00EB2D35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3BBFDDF0" w14:textId="77777777" w:rsidTr="00F01B32">
        <w:tc>
          <w:tcPr>
            <w:tcW w:w="2093" w:type="dxa"/>
            <w:shd w:val="clear" w:color="auto" w:fill="auto"/>
          </w:tcPr>
          <w:p w14:paraId="76F69203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-0A_W02</w:t>
            </w:r>
          </w:p>
        </w:tc>
        <w:tc>
          <w:tcPr>
            <w:tcW w:w="4961" w:type="dxa"/>
            <w:shd w:val="clear" w:color="auto" w:fill="auto"/>
          </w:tcPr>
          <w:p w14:paraId="6C4C7499" w14:textId="77777777" w:rsidR="00F01B32" w:rsidRPr="00951A24" w:rsidRDefault="00F01B32" w:rsidP="00442C7E">
            <w:pPr>
              <w:spacing w:line="240" w:lineRule="auto"/>
              <w:ind w:firstLine="34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Posiada pogłębioną wiedzę o specyfice przedmiotowej dyscyplin naukowych właściwych dla </w:t>
            </w:r>
            <w:proofErr w:type="spellStart"/>
            <w:r w:rsidR="000715F4" w:rsidRPr="00951A24">
              <w:rPr>
                <w:rFonts w:cs="Times New Roman"/>
                <w:sz w:val="22"/>
                <w:szCs w:val="22"/>
              </w:rPr>
              <w:t>PPi</w:t>
            </w:r>
            <w:r w:rsidR="00155A68" w:rsidRPr="00951A24">
              <w:rPr>
                <w:rFonts w:cs="Times New Roman"/>
                <w:sz w:val="22"/>
                <w:szCs w:val="22"/>
              </w:rPr>
              <w:t>W</w:t>
            </w:r>
            <w:proofErr w:type="spellEnd"/>
            <w:r w:rsidRPr="00951A24">
              <w:rPr>
                <w:rFonts w:cs="Times New Roman"/>
                <w:sz w:val="22"/>
                <w:szCs w:val="22"/>
              </w:rPr>
              <w:t>, charakterze, miejscu i znaczeniu nauk społecznych w systemie nauk oraz ich relacji do innych nauk .</w:t>
            </w:r>
          </w:p>
        </w:tc>
        <w:tc>
          <w:tcPr>
            <w:tcW w:w="2126" w:type="dxa"/>
            <w:shd w:val="clear" w:color="auto" w:fill="auto"/>
          </w:tcPr>
          <w:p w14:paraId="4C2206FF" w14:textId="77777777" w:rsidR="00481C8B" w:rsidRPr="00481C8B" w:rsidRDefault="00481C8B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50733063" w14:textId="77777777" w:rsidR="00F01B32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6E14384E" w14:textId="77777777" w:rsidR="0007086F" w:rsidRPr="00951A24" w:rsidRDefault="0007086F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  <w:p w14:paraId="18C0E939" w14:textId="77777777" w:rsidR="00EB2D35" w:rsidRPr="00951A24" w:rsidRDefault="00EB2D35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E467288" w14:textId="77777777" w:rsidTr="00F01B32">
        <w:tc>
          <w:tcPr>
            <w:tcW w:w="2093" w:type="dxa"/>
            <w:shd w:val="clear" w:color="auto" w:fill="auto"/>
          </w:tcPr>
          <w:p w14:paraId="4AB21CCC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-0A_W03</w:t>
            </w:r>
          </w:p>
        </w:tc>
        <w:tc>
          <w:tcPr>
            <w:tcW w:w="4961" w:type="dxa"/>
            <w:shd w:val="clear" w:color="auto" w:fill="auto"/>
          </w:tcPr>
          <w:p w14:paraId="2E07AB6E" w14:textId="77777777" w:rsidR="00F01B32" w:rsidRPr="00951A24" w:rsidRDefault="00F01B32" w:rsidP="007628F2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  <w:highlight w:val="yellow"/>
              </w:rPr>
            </w:pPr>
            <w:r w:rsidRPr="00951A24">
              <w:rPr>
                <w:rFonts w:cs="Times New Roman"/>
                <w:sz w:val="22"/>
                <w:szCs w:val="22"/>
              </w:rPr>
              <w:t>Posiada pogłębioną wiedzę pedagogiczną, psychologiczną, filozoficzną i aksjologiczną - fundament rozumienia procesów rozwoju, socjalizacji, wychowania i nauczania-uczenia się jednostki w codziennej pracy nauczyciela, służącą do organizowania i wspierania integralnego rozwoju dziecka/ucznia oraz udzielania pomocy rodzicom/opiekunom w wychowaniu dziecka.</w:t>
            </w:r>
          </w:p>
        </w:tc>
        <w:tc>
          <w:tcPr>
            <w:tcW w:w="2126" w:type="dxa"/>
            <w:shd w:val="clear" w:color="auto" w:fill="auto"/>
          </w:tcPr>
          <w:p w14:paraId="77487552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31C9CD3E" w14:textId="77777777" w:rsidR="00F01B32" w:rsidRDefault="00F25F9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25D38024" w14:textId="77777777" w:rsidR="0007086F" w:rsidRPr="00951A24" w:rsidRDefault="0007086F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14:paraId="3DE7BCE5" w14:textId="77777777" w:rsidR="004C71F1" w:rsidRPr="00951A24" w:rsidRDefault="004C71F1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0596351" w14:textId="77777777" w:rsidTr="00F01B32">
        <w:tc>
          <w:tcPr>
            <w:tcW w:w="2093" w:type="dxa"/>
            <w:shd w:val="clear" w:color="auto" w:fill="auto"/>
          </w:tcPr>
          <w:p w14:paraId="6FA4C756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-0A_W04</w:t>
            </w:r>
          </w:p>
        </w:tc>
        <w:tc>
          <w:tcPr>
            <w:tcW w:w="4961" w:type="dxa"/>
            <w:shd w:val="clear" w:color="auto" w:fill="auto"/>
          </w:tcPr>
          <w:p w14:paraId="1F8018DE" w14:textId="77777777" w:rsidR="00F01B32" w:rsidRPr="00951A24" w:rsidRDefault="00D207E0" w:rsidP="00D207E0">
            <w:pPr>
              <w:spacing w:line="240" w:lineRule="auto"/>
              <w:ind w:firstLine="34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Zna i rozumie</w:t>
            </w:r>
            <w:r w:rsidR="00F01B32" w:rsidRPr="00951A24">
              <w:rPr>
                <w:rFonts w:cs="Times New Roman"/>
                <w:sz w:val="22"/>
                <w:szCs w:val="22"/>
              </w:rPr>
              <w:t xml:space="preserve"> zaawansowaną metodologię badań wykorzystywaną w dyscyplin</w:t>
            </w:r>
            <w:r w:rsidRPr="00951A24">
              <w:rPr>
                <w:rFonts w:cs="Times New Roman"/>
                <w:sz w:val="22"/>
                <w:szCs w:val="22"/>
              </w:rPr>
              <w:t>ie</w:t>
            </w:r>
            <w:r w:rsidR="00F01B32" w:rsidRPr="00951A24">
              <w:rPr>
                <w:rFonts w:cs="Times New Roman"/>
                <w:sz w:val="22"/>
                <w:szCs w:val="22"/>
              </w:rPr>
              <w:t xml:space="preserve"> </w:t>
            </w:r>
            <w:r w:rsidRPr="00951A24">
              <w:rPr>
                <w:rFonts w:cs="Times New Roman"/>
                <w:sz w:val="22"/>
                <w:szCs w:val="22"/>
              </w:rPr>
              <w:t xml:space="preserve"> pedagogika</w:t>
            </w:r>
            <w:r w:rsidR="00F01B32" w:rsidRPr="00951A2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046C269" w14:textId="77777777" w:rsidR="00481C8B" w:rsidRPr="00481C8B" w:rsidRDefault="00481C8B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059CEDBF" w14:textId="77777777" w:rsidR="004C71F1" w:rsidRPr="00951A24" w:rsidRDefault="00F25F9E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</w:tc>
      </w:tr>
      <w:tr w:rsidR="00951A24" w:rsidRPr="00951A24" w14:paraId="10144F4F" w14:textId="77777777" w:rsidTr="00F01B32">
        <w:tc>
          <w:tcPr>
            <w:tcW w:w="2093" w:type="dxa"/>
            <w:shd w:val="clear" w:color="auto" w:fill="auto"/>
          </w:tcPr>
          <w:p w14:paraId="30441DB4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-0A_W05</w:t>
            </w:r>
          </w:p>
        </w:tc>
        <w:tc>
          <w:tcPr>
            <w:tcW w:w="4961" w:type="dxa"/>
            <w:shd w:val="clear" w:color="auto" w:fill="auto"/>
          </w:tcPr>
          <w:p w14:paraId="40343EDC" w14:textId="77777777" w:rsidR="00F01B32" w:rsidRPr="00951A24" w:rsidRDefault="00F01B32" w:rsidP="00D207E0">
            <w:pPr>
              <w:spacing w:line="240" w:lineRule="auto"/>
              <w:ind w:firstLine="34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W pogłębionym stop</w:t>
            </w:r>
            <w:r w:rsidR="00D207E0" w:rsidRPr="00951A24">
              <w:rPr>
                <w:rFonts w:cs="Times New Roman"/>
                <w:sz w:val="22"/>
                <w:szCs w:val="22"/>
              </w:rPr>
              <w:t xml:space="preserve">niu zna i rozumie uwarunkowania </w:t>
            </w:r>
            <w:r w:rsidRPr="00951A24">
              <w:rPr>
                <w:rFonts w:cs="Times New Roman"/>
                <w:sz w:val="22"/>
                <w:szCs w:val="22"/>
              </w:rPr>
              <w:t>ekonomiczne, prawne, etyczne, społeczne itp. działalności badawczej, szczególnie w obszarze diagnozy nauczycielskiej.</w:t>
            </w:r>
          </w:p>
        </w:tc>
        <w:tc>
          <w:tcPr>
            <w:tcW w:w="2126" w:type="dxa"/>
            <w:shd w:val="clear" w:color="auto" w:fill="auto"/>
          </w:tcPr>
          <w:p w14:paraId="2F5C47CD" w14:textId="77777777" w:rsidR="00481C8B" w:rsidRPr="00481C8B" w:rsidRDefault="00481C8B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023B6110" w14:textId="77777777" w:rsidR="00F01B32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3B075145" w14:textId="77777777" w:rsidR="0007086F" w:rsidRPr="00951A24" w:rsidRDefault="0007086F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  <w:p w14:paraId="22C58F39" w14:textId="77777777" w:rsidR="004C71F1" w:rsidRPr="00951A24" w:rsidRDefault="004C71F1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0FF97BCD" w14:textId="77777777" w:rsidTr="00F01B32">
        <w:tc>
          <w:tcPr>
            <w:tcW w:w="2093" w:type="dxa"/>
            <w:shd w:val="clear" w:color="auto" w:fill="auto"/>
          </w:tcPr>
          <w:p w14:paraId="763335C1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-0A_W06</w:t>
            </w:r>
          </w:p>
        </w:tc>
        <w:tc>
          <w:tcPr>
            <w:tcW w:w="4961" w:type="dxa"/>
            <w:shd w:val="clear" w:color="auto" w:fill="auto"/>
          </w:tcPr>
          <w:p w14:paraId="25A225D3" w14:textId="77777777" w:rsidR="00F01B32" w:rsidRPr="00951A24" w:rsidRDefault="00D207E0" w:rsidP="00D207E0">
            <w:pPr>
              <w:spacing w:line="240" w:lineRule="auto"/>
              <w:ind w:firstLine="34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Zna i rozumie</w:t>
            </w:r>
            <w:r w:rsidR="00F01B32" w:rsidRPr="00951A24">
              <w:rPr>
                <w:rFonts w:cs="Times New Roman"/>
                <w:sz w:val="22"/>
                <w:szCs w:val="22"/>
              </w:rPr>
              <w:t xml:space="preserve"> fundamentalne dylematy współczesnej </w:t>
            </w:r>
            <w:r w:rsidR="00F01B32" w:rsidRPr="00951A24">
              <w:rPr>
                <w:rFonts w:cs="Times New Roman"/>
                <w:sz w:val="22"/>
                <w:szCs w:val="22"/>
              </w:rPr>
              <w:lastRenderedPageBreak/>
              <w:t>cywilizacji, w tym szczególnie edukacji.</w:t>
            </w:r>
          </w:p>
        </w:tc>
        <w:tc>
          <w:tcPr>
            <w:tcW w:w="2126" w:type="dxa"/>
            <w:shd w:val="clear" w:color="auto" w:fill="auto"/>
          </w:tcPr>
          <w:p w14:paraId="5891DB1B" w14:textId="77777777" w:rsidR="00481C8B" w:rsidRPr="00481C8B" w:rsidRDefault="00481C8B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lastRenderedPageBreak/>
              <w:t>P7U_W</w:t>
            </w:r>
          </w:p>
          <w:p w14:paraId="6E8F7146" w14:textId="77777777" w:rsidR="004C71F1" w:rsidRPr="00951A24" w:rsidRDefault="00EB679A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lastRenderedPageBreak/>
              <w:t>P7S_WK</w:t>
            </w:r>
          </w:p>
        </w:tc>
      </w:tr>
      <w:tr w:rsidR="00951A24" w:rsidRPr="00951A24" w14:paraId="5B258C13" w14:textId="77777777" w:rsidTr="00F01B32">
        <w:trPr>
          <w:trHeight w:val="992"/>
        </w:trPr>
        <w:tc>
          <w:tcPr>
            <w:tcW w:w="2093" w:type="dxa"/>
            <w:shd w:val="clear" w:color="auto" w:fill="auto"/>
          </w:tcPr>
          <w:p w14:paraId="710F1434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lastRenderedPageBreak/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-0A_W07</w:t>
            </w:r>
          </w:p>
        </w:tc>
        <w:tc>
          <w:tcPr>
            <w:tcW w:w="4961" w:type="dxa"/>
            <w:shd w:val="clear" w:color="auto" w:fill="auto"/>
          </w:tcPr>
          <w:p w14:paraId="6A86F996" w14:textId="77777777" w:rsidR="00F01B32" w:rsidRPr="00951A24" w:rsidRDefault="00F01B32" w:rsidP="00D207E0">
            <w:pPr>
              <w:spacing w:line="240" w:lineRule="auto"/>
              <w:ind w:firstLine="34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W po</w:t>
            </w:r>
            <w:r w:rsidR="00D207E0" w:rsidRPr="00951A24">
              <w:rPr>
                <w:rFonts w:cs="Times New Roman"/>
                <w:sz w:val="22"/>
                <w:szCs w:val="22"/>
              </w:rPr>
              <w:t>głębionym stopniu zna i rozumie</w:t>
            </w:r>
            <w:r w:rsidRPr="00951A24">
              <w:rPr>
                <w:rFonts w:cs="Times New Roman"/>
                <w:sz w:val="22"/>
                <w:szCs w:val="22"/>
              </w:rPr>
              <w:t xml:space="preserve"> metody analizy i interpretacji wytworów kultury, wybranych tradycji, teorii, szkół badawczych i koncepcji z obszaru dyscyplin</w:t>
            </w:r>
            <w:r w:rsidR="00D207E0" w:rsidRPr="00951A24">
              <w:rPr>
                <w:rFonts w:cs="Times New Roman"/>
                <w:sz w:val="22"/>
                <w:szCs w:val="22"/>
              </w:rPr>
              <w:t>y</w:t>
            </w:r>
            <w:r w:rsidRPr="00951A24">
              <w:rPr>
                <w:rFonts w:cs="Times New Roman"/>
                <w:sz w:val="22"/>
                <w:szCs w:val="22"/>
              </w:rPr>
              <w:t xml:space="preserve"> </w:t>
            </w:r>
            <w:r w:rsidR="00D207E0" w:rsidRPr="00951A24">
              <w:rPr>
                <w:rFonts w:cs="Times New Roman"/>
                <w:sz w:val="22"/>
                <w:szCs w:val="22"/>
              </w:rPr>
              <w:t>pedagogika</w:t>
            </w:r>
            <w:r w:rsidRPr="00951A24">
              <w:rPr>
                <w:rFonts w:cs="Times New Roman"/>
                <w:sz w:val="22"/>
                <w:szCs w:val="22"/>
              </w:rPr>
              <w:t xml:space="preserve"> z zastosowaniem alternatywnych metod pozwalających na ocenę ich znaczenia i oddziaływania, szczególnie w procesie edukacyjnym.</w:t>
            </w:r>
          </w:p>
        </w:tc>
        <w:tc>
          <w:tcPr>
            <w:tcW w:w="2126" w:type="dxa"/>
            <w:shd w:val="clear" w:color="auto" w:fill="auto"/>
          </w:tcPr>
          <w:p w14:paraId="5721E282" w14:textId="77777777" w:rsidR="00481C8B" w:rsidRPr="00481C8B" w:rsidRDefault="00481C8B" w:rsidP="00481C8B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49FB6819" w14:textId="77777777" w:rsidR="00F01B32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4CD55CE0" w14:textId="77777777" w:rsidR="0007086F" w:rsidRPr="00951A24" w:rsidRDefault="0007086F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  <w:p w14:paraId="3058D664" w14:textId="77777777" w:rsidR="004C71F1" w:rsidRPr="00951A24" w:rsidRDefault="004C71F1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915829D" w14:textId="77777777" w:rsidTr="00F01B32">
        <w:tc>
          <w:tcPr>
            <w:tcW w:w="2093" w:type="dxa"/>
            <w:shd w:val="clear" w:color="auto" w:fill="auto"/>
          </w:tcPr>
          <w:p w14:paraId="4A7B9543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-0A_W08</w:t>
            </w:r>
          </w:p>
        </w:tc>
        <w:tc>
          <w:tcPr>
            <w:tcW w:w="4961" w:type="dxa"/>
            <w:shd w:val="clear" w:color="auto" w:fill="auto"/>
          </w:tcPr>
          <w:p w14:paraId="0219F573" w14:textId="77777777" w:rsidR="00F01B32" w:rsidRPr="00951A24" w:rsidRDefault="00F01B32" w:rsidP="00D207E0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W po</w:t>
            </w:r>
            <w:r w:rsidR="00D207E0" w:rsidRPr="00951A24">
              <w:rPr>
                <w:rFonts w:cs="Times New Roman"/>
                <w:sz w:val="22"/>
                <w:szCs w:val="22"/>
              </w:rPr>
              <w:t>głębionym stopniu zna i rozumie</w:t>
            </w:r>
            <w:r w:rsidRPr="00951A24">
              <w:rPr>
                <w:rFonts w:cs="Times New Roman"/>
                <w:sz w:val="22"/>
                <w:szCs w:val="22"/>
              </w:rPr>
              <w:t xml:space="preserve"> cechy jednostki (szczególnie dziecka/ucznia) jako twórcy kultury i podmiotu konstytuującego struktury społeczne oraz zasady ich funkcjonowania.</w:t>
            </w:r>
          </w:p>
        </w:tc>
        <w:tc>
          <w:tcPr>
            <w:tcW w:w="2126" w:type="dxa"/>
            <w:shd w:val="clear" w:color="auto" w:fill="auto"/>
          </w:tcPr>
          <w:p w14:paraId="38E9E28B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7FA4B6F3" w14:textId="77777777" w:rsidR="00F01B32" w:rsidRDefault="00F25F9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P67_WG</w:t>
            </w:r>
          </w:p>
          <w:p w14:paraId="6D0B91EB" w14:textId="77777777" w:rsidR="0007086F" w:rsidRPr="00951A24" w:rsidRDefault="0007086F" w:rsidP="00481C8B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</w:p>
          <w:p w14:paraId="6FE9D822" w14:textId="77777777" w:rsidR="004C71F1" w:rsidRPr="00951A24" w:rsidDel="000713A5" w:rsidRDefault="004C71F1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2F6DFA29" w14:textId="77777777" w:rsidTr="00F01B32">
        <w:tc>
          <w:tcPr>
            <w:tcW w:w="2093" w:type="dxa"/>
            <w:shd w:val="clear" w:color="auto" w:fill="auto"/>
          </w:tcPr>
          <w:p w14:paraId="4940C163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-0A_W09</w:t>
            </w:r>
          </w:p>
        </w:tc>
        <w:tc>
          <w:tcPr>
            <w:tcW w:w="4961" w:type="dxa"/>
            <w:shd w:val="clear" w:color="auto" w:fill="auto"/>
          </w:tcPr>
          <w:p w14:paraId="5447D2A6" w14:textId="77777777" w:rsidR="00F01B32" w:rsidRPr="00951A24" w:rsidRDefault="00F01B32" w:rsidP="00D207E0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Posiada pogłębioną wiedzę na temat uwarunkowań: prawnych, etycznych, organizacyjnych i ekonomicznych różnorodnych działań związanych z zawodem nauczyciela oraz instytucjonalną organizacją procesu edukacji</w:t>
            </w:r>
            <w:r w:rsidR="00D207E0" w:rsidRPr="00951A24">
              <w:rPr>
                <w:rFonts w:cs="Times New Roman"/>
                <w:sz w:val="22"/>
                <w:szCs w:val="22"/>
              </w:rPr>
              <w:t xml:space="preserve"> przedszkolnej i wczesnoszkolnej</w:t>
            </w:r>
            <w:r w:rsidRPr="00951A24">
              <w:rPr>
                <w:rFonts w:cs="Times New Roman"/>
                <w:sz w:val="22"/>
                <w:szCs w:val="22"/>
              </w:rPr>
              <w:t>, w tym zasad zarządzania zasobami własności intelektualnej oraz form rozwoju indywidualnej przedsiębiorczości.</w:t>
            </w:r>
          </w:p>
        </w:tc>
        <w:tc>
          <w:tcPr>
            <w:tcW w:w="2126" w:type="dxa"/>
            <w:shd w:val="clear" w:color="auto" w:fill="auto"/>
          </w:tcPr>
          <w:p w14:paraId="6269026B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P7U_W</w:t>
            </w:r>
          </w:p>
          <w:p w14:paraId="718EB416" w14:textId="77777777" w:rsidR="0007086F" w:rsidRPr="00951A24" w:rsidRDefault="00F25F9E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P7S_WG</w:t>
            </w:r>
          </w:p>
          <w:p w14:paraId="0A9F9B71" w14:textId="77777777" w:rsidR="0007086F" w:rsidRPr="00951A24" w:rsidRDefault="0007086F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14:paraId="281B03D0" w14:textId="77777777" w:rsidR="00F01B32" w:rsidRPr="00951A24" w:rsidRDefault="00F01B32" w:rsidP="004C71F1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3666DCB6" w14:textId="77777777" w:rsidTr="00F01B32">
        <w:tc>
          <w:tcPr>
            <w:tcW w:w="9180" w:type="dxa"/>
            <w:gridSpan w:val="3"/>
            <w:shd w:val="clear" w:color="auto" w:fill="EEECE1" w:themeFill="background2"/>
          </w:tcPr>
          <w:p w14:paraId="2922C832" w14:textId="77777777" w:rsidR="00F01B32" w:rsidRPr="00951A24" w:rsidRDefault="00F01B32" w:rsidP="006B0550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 xml:space="preserve">UMIEJĘTNOŚCI </w:t>
            </w:r>
          </w:p>
        </w:tc>
      </w:tr>
      <w:tr w:rsidR="00951A24" w:rsidRPr="00951A24" w14:paraId="035C8D08" w14:textId="77777777" w:rsidTr="00F01B32">
        <w:tc>
          <w:tcPr>
            <w:tcW w:w="2093" w:type="dxa"/>
            <w:shd w:val="clear" w:color="auto" w:fill="auto"/>
          </w:tcPr>
          <w:p w14:paraId="232E14F3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-0A_U01</w:t>
            </w:r>
          </w:p>
          <w:p w14:paraId="39E67828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  <w:p w14:paraId="599C741E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21F77B7" w14:textId="77777777" w:rsidR="00F01B32" w:rsidRPr="00951A24" w:rsidRDefault="00F01B32" w:rsidP="00442C7E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identyfikować i interpretować złożone zjawiska i procesy społeczne oraz relacje między nimi z wykorzystaniem wiedzy z dyscyplin naukowych właściwych </w:t>
            </w:r>
            <w:r w:rsidR="00442C7E" w:rsidRPr="00951A24">
              <w:rPr>
                <w:rFonts w:cs="Times New Roman"/>
                <w:sz w:val="22"/>
                <w:szCs w:val="22"/>
              </w:rPr>
              <w:t xml:space="preserve">dla </w:t>
            </w:r>
            <w:proofErr w:type="spellStart"/>
            <w:r w:rsidR="000715F4" w:rsidRPr="00951A24">
              <w:rPr>
                <w:rFonts w:cs="Times New Roman"/>
                <w:sz w:val="22"/>
                <w:szCs w:val="22"/>
              </w:rPr>
              <w:t>PPi</w:t>
            </w:r>
            <w:r w:rsidR="00155A68" w:rsidRPr="00951A24">
              <w:rPr>
                <w:rFonts w:cs="Times New Roman"/>
                <w:sz w:val="22"/>
                <w:szCs w:val="22"/>
              </w:rPr>
              <w:t>W</w:t>
            </w:r>
            <w:proofErr w:type="spellEnd"/>
            <w:r w:rsidRPr="00951A2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4098FF" w14:textId="77777777" w:rsidR="0007086F" w:rsidRPr="0007086F" w:rsidRDefault="0007086F" w:rsidP="0007086F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053A4F99" w14:textId="77777777" w:rsidR="00F01B32" w:rsidRDefault="00F25F9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P7S_UW</w:t>
            </w:r>
          </w:p>
          <w:p w14:paraId="290C55DC" w14:textId="77777777" w:rsidR="0007086F" w:rsidRPr="00951A24" w:rsidRDefault="0007086F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14:paraId="59469204" w14:textId="77777777" w:rsidR="00442C7E" w:rsidRPr="00951A24" w:rsidRDefault="00442C7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668C737C" w14:textId="77777777" w:rsidTr="00F01B32">
        <w:tc>
          <w:tcPr>
            <w:tcW w:w="2093" w:type="dxa"/>
            <w:shd w:val="clear" w:color="auto" w:fill="auto"/>
          </w:tcPr>
          <w:p w14:paraId="109B1CC3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-0A_U02</w:t>
            </w:r>
          </w:p>
        </w:tc>
        <w:tc>
          <w:tcPr>
            <w:tcW w:w="4961" w:type="dxa"/>
            <w:shd w:val="clear" w:color="auto" w:fill="auto"/>
          </w:tcPr>
          <w:p w14:paraId="29AB28CD" w14:textId="77777777" w:rsidR="00F01B32" w:rsidRPr="00951A24" w:rsidRDefault="00F01B32" w:rsidP="00442C7E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prawidłowo posługiwać się systemami normatywnymi przy rozwiązywaniu różnych problemów z zakresu dyscyplin naukowych właściwych </w:t>
            </w:r>
            <w:r w:rsidR="00442C7E" w:rsidRPr="00951A24">
              <w:rPr>
                <w:rFonts w:cs="Times New Roman"/>
                <w:sz w:val="22"/>
                <w:szCs w:val="22"/>
              </w:rPr>
              <w:t xml:space="preserve">dla </w:t>
            </w:r>
            <w:r w:rsidR="00155A68" w:rsidRPr="00951A24">
              <w:rPr>
                <w:rFonts w:cs="Times New Roman"/>
                <w:sz w:val="22"/>
                <w:szCs w:val="22"/>
              </w:rPr>
              <w:t>PPIW</w:t>
            </w:r>
            <w:r w:rsidRPr="00951A24">
              <w:rPr>
                <w:rFonts w:cs="Times New Roman"/>
                <w:sz w:val="22"/>
                <w:szCs w:val="22"/>
              </w:rPr>
              <w:t xml:space="preserve"> (w odniesieniu do wybranych kategorii więzi społecznych lub wybranego rodzaju norm).</w:t>
            </w:r>
          </w:p>
        </w:tc>
        <w:tc>
          <w:tcPr>
            <w:tcW w:w="2126" w:type="dxa"/>
            <w:shd w:val="clear" w:color="auto" w:fill="auto"/>
          </w:tcPr>
          <w:p w14:paraId="264910A6" w14:textId="77777777" w:rsidR="0007086F" w:rsidRPr="0007086F" w:rsidRDefault="0007086F" w:rsidP="000708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5C10716A" w14:textId="77777777" w:rsidR="00F01B32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P7S_UW</w:t>
            </w:r>
          </w:p>
          <w:p w14:paraId="7DDBE9CA" w14:textId="77777777" w:rsidR="0007086F" w:rsidRPr="00951A24" w:rsidRDefault="0007086F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  <w:p w14:paraId="78A4D501" w14:textId="77777777" w:rsidR="00442C7E" w:rsidRPr="00951A24" w:rsidRDefault="00442C7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46B42EEB" w14:textId="77777777" w:rsidTr="00F01B32">
        <w:tc>
          <w:tcPr>
            <w:tcW w:w="2093" w:type="dxa"/>
            <w:shd w:val="clear" w:color="auto" w:fill="auto"/>
          </w:tcPr>
          <w:p w14:paraId="35373A15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-0A_U03</w:t>
            </w:r>
          </w:p>
        </w:tc>
        <w:tc>
          <w:tcPr>
            <w:tcW w:w="4961" w:type="dxa"/>
            <w:shd w:val="clear" w:color="auto" w:fill="auto"/>
          </w:tcPr>
          <w:p w14:paraId="22BC0FE6" w14:textId="77777777" w:rsidR="00F01B32" w:rsidRPr="00951A24" w:rsidRDefault="00F01B32" w:rsidP="00442C7E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analizować i prognozować złożone procesy oraz zjawiska społeczne z wykorzystaniem zaawansowanych metod i narzędzi dyscyplin naukowych właściwych dla </w:t>
            </w:r>
            <w:proofErr w:type="spellStart"/>
            <w:r w:rsidR="000715F4" w:rsidRPr="00951A24">
              <w:rPr>
                <w:rFonts w:cs="Times New Roman"/>
                <w:sz w:val="22"/>
                <w:szCs w:val="22"/>
              </w:rPr>
              <w:t>PPi</w:t>
            </w:r>
            <w:r w:rsidR="00155A68" w:rsidRPr="00951A24">
              <w:rPr>
                <w:rFonts w:cs="Times New Roman"/>
                <w:sz w:val="22"/>
                <w:szCs w:val="22"/>
              </w:rPr>
              <w:t>W</w:t>
            </w:r>
            <w:proofErr w:type="spellEnd"/>
            <w:r w:rsidRPr="00951A24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23BA9CFC" w14:textId="77777777" w:rsidR="0007086F" w:rsidRPr="0007086F" w:rsidRDefault="0007086F" w:rsidP="000708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49252C63" w14:textId="77777777" w:rsidR="00F01B32" w:rsidRPr="00951A24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P7S_UW</w:t>
            </w:r>
          </w:p>
          <w:p w14:paraId="3224BEB0" w14:textId="77777777" w:rsidR="00442C7E" w:rsidRPr="00951A24" w:rsidRDefault="00442C7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EAB79D0" w14:textId="77777777" w:rsidTr="00F01B32">
        <w:tc>
          <w:tcPr>
            <w:tcW w:w="2093" w:type="dxa"/>
            <w:shd w:val="clear" w:color="auto" w:fill="auto"/>
          </w:tcPr>
          <w:p w14:paraId="0978C411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-0A_U04</w:t>
            </w:r>
          </w:p>
        </w:tc>
        <w:tc>
          <w:tcPr>
            <w:tcW w:w="4961" w:type="dxa"/>
            <w:shd w:val="clear" w:color="auto" w:fill="auto"/>
          </w:tcPr>
          <w:p w14:paraId="790679B8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właściwie dobierać źródła oraz informacje z nich pochodzące, dokonywać oceny, krytycznej analizy i syntezy tych informacji oraz zaproponować w nich modyfikacje. </w:t>
            </w:r>
          </w:p>
        </w:tc>
        <w:tc>
          <w:tcPr>
            <w:tcW w:w="2126" w:type="dxa"/>
            <w:shd w:val="clear" w:color="auto" w:fill="auto"/>
          </w:tcPr>
          <w:p w14:paraId="087874DE" w14:textId="77777777" w:rsidR="0007086F" w:rsidRPr="0007086F" w:rsidRDefault="0007086F" w:rsidP="000708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10282738" w14:textId="77777777" w:rsidR="00442C7E" w:rsidRPr="00951A24" w:rsidRDefault="00F25F9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P7S_UW</w:t>
            </w:r>
          </w:p>
          <w:p w14:paraId="6F753627" w14:textId="77777777" w:rsidR="00F01B32" w:rsidRPr="00951A24" w:rsidRDefault="00F01B32" w:rsidP="00442C7E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ADB68E6" w14:textId="77777777" w:rsidTr="00F01B32">
        <w:tc>
          <w:tcPr>
            <w:tcW w:w="2093" w:type="dxa"/>
            <w:shd w:val="clear" w:color="auto" w:fill="auto"/>
          </w:tcPr>
          <w:p w14:paraId="136D2650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-0A_U05</w:t>
            </w:r>
          </w:p>
        </w:tc>
        <w:tc>
          <w:tcPr>
            <w:tcW w:w="4961" w:type="dxa"/>
            <w:shd w:val="clear" w:color="auto" w:fill="auto"/>
          </w:tcPr>
          <w:p w14:paraId="5D638761" w14:textId="77777777" w:rsidR="00F01B32" w:rsidRPr="00951A24" w:rsidRDefault="00F01B32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Potrafi brać udział w debacie – przedstawiać i oceniać różne opinie i stanowiska oraz dyskutować o nich, organizować i prowadzić debatę.</w:t>
            </w:r>
          </w:p>
        </w:tc>
        <w:tc>
          <w:tcPr>
            <w:tcW w:w="2126" w:type="dxa"/>
            <w:shd w:val="clear" w:color="auto" w:fill="auto"/>
          </w:tcPr>
          <w:p w14:paraId="4E4D768B" w14:textId="77777777" w:rsidR="0007086F" w:rsidRPr="0007086F" w:rsidRDefault="0007086F" w:rsidP="0007086F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0CC99854" w14:textId="77777777" w:rsidR="00F01B32" w:rsidRPr="00951A24" w:rsidRDefault="00927BC7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P7S_UK</w:t>
            </w:r>
          </w:p>
          <w:p w14:paraId="2CE57C39" w14:textId="77777777" w:rsidR="00927BC7" w:rsidRPr="00951A24" w:rsidRDefault="00927BC7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52A3629" w14:textId="77777777" w:rsidTr="00F01B32">
        <w:tc>
          <w:tcPr>
            <w:tcW w:w="2093" w:type="dxa"/>
            <w:shd w:val="clear" w:color="auto" w:fill="auto"/>
          </w:tcPr>
          <w:p w14:paraId="4E5449B9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-0A_U06</w:t>
            </w:r>
          </w:p>
        </w:tc>
        <w:tc>
          <w:tcPr>
            <w:tcW w:w="4961" w:type="dxa"/>
            <w:shd w:val="clear" w:color="auto" w:fill="auto"/>
          </w:tcPr>
          <w:p w14:paraId="129D15F3" w14:textId="77777777" w:rsidR="00F01B32" w:rsidRPr="00951A24" w:rsidRDefault="00F01B32" w:rsidP="00442C7E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wykorzystywać posiadaną wiedzę z dyscyplin naukowych właściwych dla </w:t>
            </w:r>
            <w:proofErr w:type="spellStart"/>
            <w:r w:rsidR="000715F4" w:rsidRPr="00951A24">
              <w:rPr>
                <w:rFonts w:cs="Times New Roman"/>
                <w:sz w:val="22"/>
                <w:szCs w:val="22"/>
              </w:rPr>
              <w:t>PPi</w:t>
            </w:r>
            <w:r w:rsidR="00155A68" w:rsidRPr="00951A24">
              <w:rPr>
                <w:rFonts w:cs="Times New Roman"/>
                <w:sz w:val="22"/>
                <w:szCs w:val="22"/>
              </w:rPr>
              <w:t>W</w:t>
            </w:r>
            <w:proofErr w:type="spellEnd"/>
            <w:r w:rsidRPr="00951A24">
              <w:rPr>
                <w:rFonts w:cs="Times New Roman"/>
                <w:sz w:val="22"/>
                <w:szCs w:val="22"/>
              </w:rPr>
              <w:t xml:space="preserve"> do identyfikacji złożonych problemów teoretycznych i praktycznych oraz projektowania ich rozwiązania z zastosowaniem innowacyjnych metod i narzędzi (w tym metod aktywizujących, twórczych, ICT) także posługując się językiem obcym.</w:t>
            </w:r>
          </w:p>
        </w:tc>
        <w:tc>
          <w:tcPr>
            <w:tcW w:w="2126" w:type="dxa"/>
            <w:shd w:val="clear" w:color="auto" w:fill="auto"/>
          </w:tcPr>
          <w:p w14:paraId="2F5FD9A7" w14:textId="77777777" w:rsidR="0007086F" w:rsidRPr="0007086F" w:rsidRDefault="0007086F" w:rsidP="0007086F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0B2DB55C" w14:textId="77777777" w:rsidR="00F01B32" w:rsidRPr="00951A24" w:rsidRDefault="00F25F9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P7S_UW</w:t>
            </w:r>
          </w:p>
          <w:p w14:paraId="73934E27" w14:textId="77777777" w:rsidR="00442C7E" w:rsidRPr="00951A24" w:rsidRDefault="00442C7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00BB3A12" w14:textId="77777777" w:rsidTr="00F01B32">
        <w:tc>
          <w:tcPr>
            <w:tcW w:w="2093" w:type="dxa"/>
            <w:shd w:val="clear" w:color="auto" w:fill="auto"/>
          </w:tcPr>
          <w:p w14:paraId="6F6CB6CE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-0A_U07</w:t>
            </w:r>
          </w:p>
        </w:tc>
        <w:tc>
          <w:tcPr>
            <w:tcW w:w="4961" w:type="dxa"/>
            <w:shd w:val="clear" w:color="auto" w:fill="auto"/>
          </w:tcPr>
          <w:p w14:paraId="38ADFD0A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Potrafi posługiwać się językiem obcym na poziomie B2+ Europejskiego Systemu Opisu Kształcenia Językowego oraz w wyższym stopniu w zakresie specjalistycznej terminologii.</w:t>
            </w:r>
          </w:p>
        </w:tc>
        <w:tc>
          <w:tcPr>
            <w:tcW w:w="2126" w:type="dxa"/>
            <w:shd w:val="clear" w:color="auto" w:fill="auto"/>
          </w:tcPr>
          <w:p w14:paraId="05D13A62" w14:textId="77777777" w:rsidR="0007086F" w:rsidRPr="0007086F" w:rsidRDefault="0007086F" w:rsidP="000708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46B97B99" w14:textId="77777777" w:rsidR="00F01B32" w:rsidRPr="00951A24" w:rsidRDefault="00927BC7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P7S_UK</w:t>
            </w:r>
          </w:p>
          <w:p w14:paraId="54C766AF" w14:textId="77777777" w:rsidR="00927BC7" w:rsidRPr="00951A24" w:rsidRDefault="00927BC7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3C61AA7C" w14:textId="77777777" w:rsidTr="00F01B32">
        <w:tc>
          <w:tcPr>
            <w:tcW w:w="2093" w:type="dxa"/>
            <w:shd w:val="clear" w:color="auto" w:fill="auto"/>
          </w:tcPr>
          <w:p w14:paraId="29AF66A2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-0A_U08</w:t>
            </w:r>
          </w:p>
        </w:tc>
        <w:tc>
          <w:tcPr>
            <w:tcW w:w="4961" w:type="dxa"/>
            <w:shd w:val="clear" w:color="auto" w:fill="auto"/>
          </w:tcPr>
          <w:p w14:paraId="49012121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 xml:space="preserve">Potrafi planować, organizować i kierować pracą </w:t>
            </w:r>
            <w:r w:rsidRPr="00951A24">
              <w:rPr>
                <w:rFonts w:cs="Times New Roman"/>
                <w:sz w:val="22"/>
                <w:szCs w:val="22"/>
              </w:rPr>
              <w:lastRenderedPageBreak/>
              <w:t>indywidualną oraz zespołu.</w:t>
            </w:r>
          </w:p>
        </w:tc>
        <w:tc>
          <w:tcPr>
            <w:tcW w:w="2126" w:type="dxa"/>
            <w:shd w:val="clear" w:color="auto" w:fill="auto"/>
          </w:tcPr>
          <w:p w14:paraId="4B60D0E2" w14:textId="77777777" w:rsidR="0007086F" w:rsidRPr="0007086F" w:rsidRDefault="0007086F" w:rsidP="0007086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lastRenderedPageBreak/>
              <w:t>P7U_U</w:t>
            </w:r>
          </w:p>
          <w:p w14:paraId="5C3A40D2" w14:textId="77777777" w:rsidR="00F01B32" w:rsidRPr="00951A24" w:rsidRDefault="00EE190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lastRenderedPageBreak/>
              <w:t>P7S_UO</w:t>
            </w:r>
          </w:p>
          <w:p w14:paraId="41D5A682" w14:textId="77777777" w:rsidR="00EE190E" w:rsidRPr="00951A24" w:rsidRDefault="00EE190E" w:rsidP="007628F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30FB7E17" w14:textId="77777777" w:rsidTr="00F01B32">
        <w:tc>
          <w:tcPr>
            <w:tcW w:w="2093" w:type="dxa"/>
            <w:shd w:val="clear" w:color="auto" w:fill="auto"/>
          </w:tcPr>
          <w:p w14:paraId="09D6280C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lastRenderedPageBreak/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-0A_U09</w:t>
            </w:r>
          </w:p>
        </w:tc>
        <w:tc>
          <w:tcPr>
            <w:tcW w:w="4961" w:type="dxa"/>
            <w:shd w:val="clear" w:color="auto" w:fill="auto"/>
          </w:tcPr>
          <w:p w14:paraId="77CB1565" w14:textId="77777777" w:rsidR="00F01B32" w:rsidRPr="00951A24" w:rsidRDefault="00F01B32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Potrafi projektować własne uczenie się przez całe życie na bazie refleksji nad działaniami innych i autorefleksji.</w:t>
            </w:r>
          </w:p>
        </w:tc>
        <w:tc>
          <w:tcPr>
            <w:tcW w:w="2126" w:type="dxa"/>
            <w:shd w:val="clear" w:color="auto" w:fill="auto"/>
          </w:tcPr>
          <w:p w14:paraId="4500B702" w14:textId="77777777" w:rsidR="0007086F" w:rsidRPr="0007086F" w:rsidRDefault="0007086F" w:rsidP="0007086F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07086F">
              <w:rPr>
                <w:rFonts w:cs="Times New Roman"/>
                <w:sz w:val="22"/>
                <w:szCs w:val="22"/>
              </w:rPr>
              <w:t>P7U_U</w:t>
            </w:r>
          </w:p>
          <w:p w14:paraId="4779902F" w14:textId="77777777" w:rsidR="00F01B32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P7S_UU</w:t>
            </w:r>
          </w:p>
          <w:p w14:paraId="1D9D275B" w14:textId="77777777" w:rsidR="00EE190E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1A24" w:rsidRPr="00951A24" w14:paraId="7B7F5F77" w14:textId="77777777" w:rsidTr="00F01B32">
        <w:tc>
          <w:tcPr>
            <w:tcW w:w="9180" w:type="dxa"/>
            <w:gridSpan w:val="3"/>
            <w:shd w:val="clear" w:color="auto" w:fill="EEECE1" w:themeFill="background2"/>
          </w:tcPr>
          <w:p w14:paraId="3B20FC64" w14:textId="77777777" w:rsidR="00F01B32" w:rsidRPr="00951A24" w:rsidRDefault="00F01B32" w:rsidP="006B0550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51A24">
              <w:rPr>
                <w:rFonts w:cs="Times New Roman"/>
                <w:b/>
                <w:sz w:val="22"/>
                <w:szCs w:val="22"/>
              </w:rPr>
              <w:t xml:space="preserve">KOMPETENCJE SPOŁECZNE </w:t>
            </w:r>
          </w:p>
        </w:tc>
      </w:tr>
      <w:tr w:rsidR="00951A24" w:rsidRPr="00951A24" w14:paraId="0049A7CC" w14:textId="77777777" w:rsidTr="00F01B32">
        <w:tc>
          <w:tcPr>
            <w:tcW w:w="2093" w:type="dxa"/>
            <w:shd w:val="clear" w:color="auto" w:fill="auto"/>
          </w:tcPr>
          <w:p w14:paraId="607E61F2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-0A_K01</w:t>
            </w:r>
          </w:p>
          <w:p w14:paraId="6B807BB8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  <w:p w14:paraId="3B1736E2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4A14B74" w14:textId="77777777" w:rsidR="00F01B32" w:rsidRPr="00951A24" w:rsidRDefault="00F01B32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Jest gotów do myślenia i działania w sposób refleksyjny, konstruktywnej krytyki działań własnych i cudzych na bazie posiadanej wiedzy.</w:t>
            </w:r>
          </w:p>
        </w:tc>
        <w:tc>
          <w:tcPr>
            <w:tcW w:w="2126" w:type="dxa"/>
            <w:shd w:val="clear" w:color="auto" w:fill="auto"/>
          </w:tcPr>
          <w:p w14:paraId="3AD86254" w14:textId="77777777" w:rsid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P7U_K</w:t>
            </w:r>
          </w:p>
          <w:p w14:paraId="1A410B68" w14:textId="77777777" w:rsidR="00F01B32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P7S_KK</w:t>
            </w:r>
          </w:p>
          <w:p w14:paraId="4C5F54EB" w14:textId="77777777" w:rsidR="00EE190E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951A24" w:rsidRPr="00951A24" w14:paraId="3EA2C7C2" w14:textId="77777777" w:rsidTr="00F01B32">
        <w:tc>
          <w:tcPr>
            <w:tcW w:w="2093" w:type="dxa"/>
            <w:shd w:val="clear" w:color="auto" w:fill="auto"/>
          </w:tcPr>
          <w:p w14:paraId="24B6EA38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-0A_K02</w:t>
            </w:r>
          </w:p>
        </w:tc>
        <w:tc>
          <w:tcPr>
            <w:tcW w:w="4961" w:type="dxa"/>
            <w:shd w:val="clear" w:color="auto" w:fill="auto"/>
          </w:tcPr>
          <w:p w14:paraId="18442729" w14:textId="77777777" w:rsidR="00F01B32" w:rsidRPr="00951A24" w:rsidRDefault="00F01B32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Jest gotów do wypełniania złożonych działań edukacyjnych i społecznych, projektowania i kierowania działalnością na rzecz środowiska społecznego oraz uznawania znaczenia wiedzy w rozwiązywaniu problemów poznawczych i praktycznych.</w:t>
            </w:r>
          </w:p>
        </w:tc>
        <w:tc>
          <w:tcPr>
            <w:tcW w:w="2126" w:type="dxa"/>
            <w:shd w:val="clear" w:color="auto" w:fill="auto"/>
          </w:tcPr>
          <w:p w14:paraId="099F1655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P7U_K</w:t>
            </w:r>
          </w:p>
          <w:p w14:paraId="37286477" w14:textId="77777777" w:rsidR="00F01B32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P7S_KO</w:t>
            </w:r>
          </w:p>
          <w:p w14:paraId="23A2FBCE" w14:textId="77777777" w:rsidR="00EE190E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951A24" w:rsidRPr="00951A24" w14:paraId="7F872FE7" w14:textId="77777777" w:rsidTr="00F01B32">
        <w:tc>
          <w:tcPr>
            <w:tcW w:w="2093" w:type="dxa"/>
            <w:shd w:val="clear" w:color="auto" w:fill="auto"/>
          </w:tcPr>
          <w:p w14:paraId="05D6209E" w14:textId="77777777" w:rsidR="00F01B32" w:rsidRPr="00951A24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-0A_K03</w:t>
            </w:r>
          </w:p>
        </w:tc>
        <w:tc>
          <w:tcPr>
            <w:tcW w:w="4961" w:type="dxa"/>
            <w:shd w:val="clear" w:color="auto" w:fill="auto"/>
          </w:tcPr>
          <w:p w14:paraId="02ADF74A" w14:textId="77777777" w:rsidR="00F01B32" w:rsidRPr="00951A24" w:rsidRDefault="00F01B32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Jest gotów do odpowiedzialnego pełnienia roli zawodowej nauczyciela</w:t>
            </w:r>
            <w:r w:rsidR="00EE190E" w:rsidRPr="00951A24">
              <w:rPr>
                <w:rFonts w:cs="Times New Roman"/>
                <w:sz w:val="22"/>
                <w:szCs w:val="22"/>
              </w:rPr>
              <w:t xml:space="preserve"> z uwzględnieniem zmieniających się potrzeb społecznych</w:t>
            </w:r>
            <w:r w:rsidRPr="00951A24">
              <w:rPr>
                <w:rFonts w:cs="Times New Roman"/>
                <w:sz w:val="22"/>
                <w:szCs w:val="22"/>
              </w:rPr>
              <w:t xml:space="preserve">, w tym: </w:t>
            </w:r>
          </w:p>
          <w:p w14:paraId="66F47399" w14:textId="77777777" w:rsidR="00F01B32" w:rsidRPr="00951A24" w:rsidRDefault="00F01B32" w:rsidP="007628F2">
            <w:pPr>
              <w:numPr>
                <w:ilvl w:val="0"/>
                <w:numId w:val="14"/>
              </w:numPr>
              <w:spacing w:line="240" w:lineRule="auto"/>
              <w:ind w:left="317"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efektywnego realizowania wyzwań zawodowych w zmieniającej się rzeczywistości edukacyjnej i społecznej,</w:t>
            </w:r>
          </w:p>
          <w:p w14:paraId="4B03AABF" w14:textId="77777777" w:rsidR="00F01B32" w:rsidRPr="00951A24" w:rsidRDefault="00F01B32" w:rsidP="007628F2">
            <w:pPr>
              <w:numPr>
                <w:ilvl w:val="0"/>
                <w:numId w:val="14"/>
              </w:numPr>
              <w:spacing w:line="240" w:lineRule="auto"/>
              <w:ind w:left="317"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dbania o dorobek i tradycje zawodu; rozwijania dorobku zawodu,</w:t>
            </w:r>
          </w:p>
          <w:p w14:paraId="66BA3D06" w14:textId="77777777" w:rsidR="00F01B32" w:rsidRPr="00951A24" w:rsidRDefault="00F01B32" w:rsidP="007628F2">
            <w:pPr>
              <w:numPr>
                <w:ilvl w:val="0"/>
                <w:numId w:val="14"/>
              </w:numPr>
              <w:spacing w:line="240" w:lineRule="auto"/>
              <w:ind w:left="317"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działania na rzecz przestrzegania zasad etyki zawodowej.</w:t>
            </w:r>
          </w:p>
        </w:tc>
        <w:tc>
          <w:tcPr>
            <w:tcW w:w="2126" w:type="dxa"/>
            <w:shd w:val="clear" w:color="auto" w:fill="auto"/>
          </w:tcPr>
          <w:p w14:paraId="11C3EEA4" w14:textId="77777777" w:rsidR="00481C8B" w:rsidRDefault="00481C8B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P7U_K</w:t>
            </w:r>
          </w:p>
          <w:p w14:paraId="24A6CCCA" w14:textId="77777777" w:rsidR="00F01B32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P7S_KR</w:t>
            </w:r>
          </w:p>
          <w:p w14:paraId="2E0B389A" w14:textId="77777777" w:rsidR="00EE190E" w:rsidRPr="00951A24" w:rsidRDefault="00EE190E" w:rsidP="007628F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951A24" w:rsidRPr="00951A24" w14:paraId="30910702" w14:textId="77777777" w:rsidTr="00F01B32">
        <w:tc>
          <w:tcPr>
            <w:tcW w:w="2093" w:type="dxa"/>
            <w:shd w:val="clear" w:color="auto" w:fill="auto"/>
          </w:tcPr>
          <w:p w14:paraId="0045A775" w14:textId="77777777" w:rsidR="005342CA" w:rsidRPr="00951A24" w:rsidRDefault="00F757C8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07</w:t>
            </w:r>
            <w:r w:rsidR="006B0550" w:rsidRPr="00951A24">
              <w:rPr>
                <w:rFonts w:cs="Times New Roman"/>
                <w:sz w:val="22"/>
                <w:szCs w:val="22"/>
              </w:rPr>
              <w:t>E</w:t>
            </w:r>
            <w:r w:rsidRPr="00951A24">
              <w:rPr>
                <w:rFonts w:cs="Times New Roman"/>
                <w:sz w:val="22"/>
                <w:szCs w:val="22"/>
              </w:rPr>
              <w:t>-0A_K04</w:t>
            </w:r>
          </w:p>
        </w:tc>
        <w:tc>
          <w:tcPr>
            <w:tcW w:w="4961" w:type="dxa"/>
            <w:shd w:val="clear" w:color="auto" w:fill="auto"/>
          </w:tcPr>
          <w:p w14:paraId="0B35F4C5" w14:textId="77777777" w:rsidR="005342CA" w:rsidRPr="00951A24" w:rsidRDefault="005342CA" w:rsidP="007628F2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Przestrzega</w:t>
            </w:r>
            <w:r w:rsidRPr="00951A24">
              <w:rPr>
                <w:b/>
                <w:sz w:val="24"/>
                <w:szCs w:val="24"/>
              </w:rPr>
              <w:t xml:space="preserve"> </w:t>
            </w:r>
            <w:r w:rsidRPr="00951A24">
              <w:rPr>
                <w:sz w:val="24"/>
                <w:szCs w:val="24"/>
              </w:rPr>
              <w:t>zasad ochrony własności intelektualnej i prawa autorskiego</w:t>
            </w:r>
          </w:p>
        </w:tc>
        <w:tc>
          <w:tcPr>
            <w:tcW w:w="2126" w:type="dxa"/>
            <w:shd w:val="clear" w:color="auto" w:fill="auto"/>
          </w:tcPr>
          <w:p w14:paraId="2FFBE510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P7U_K</w:t>
            </w:r>
          </w:p>
          <w:p w14:paraId="6D8F6134" w14:textId="77777777" w:rsidR="00442C7E" w:rsidRPr="00951A24" w:rsidRDefault="00EB2D35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951A24">
              <w:rPr>
                <w:rFonts w:cs="Times New Roman"/>
                <w:sz w:val="22"/>
                <w:szCs w:val="22"/>
              </w:rPr>
              <w:t>P7S_</w:t>
            </w:r>
            <w:r w:rsidR="00481C8B">
              <w:rPr>
                <w:rFonts w:cs="Times New Roman"/>
                <w:sz w:val="22"/>
                <w:szCs w:val="22"/>
              </w:rPr>
              <w:t>KR</w:t>
            </w:r>
          </w:p>
        </w:tc>
      </w:tr>
    </w:tbl>
    <w:p w14:paraId="46C6A461" w14:textId="77777777" w:rsidR="00F01B32" w:rsidRDefault="00F01B32" w:rsidP="00C77B85">
      <w:pPr>
        <w:ind w:firstLine="0"/>
        <w:rPr>
          <w:sz w:val="24"/>
          <w:szCs w:val="24"/>
        </w:rPr>
      </w:pPr>
    </w:p>
    <w:p w14:paraId="4D9CF01C" w14:textId="77777777" w:rsidR="0007086F" w:rsidRDefault="0007086F" w:rsidP="00C77B85">
      <w:pPr>
        <w:ind w:firstLine="0"/>
        <w:rPr>
          <w:sz w:val="24"/>
          <w:szCs w:val="24"/>
        </w:rPr>
      </w:pPr>
    </w:p>
    <w:p w14:paraId="18B437F8" w14:textId="77777777" w:rsidR="00C77B85" w:rsidRPr="00C77B85" w:rsidRDefault="00C77B85" w:rsidP="00C77B85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08604D">
        <w:rPr>
          <w:b/>
          <w:sz w:val="24"/>
          <w:szCs w:val="24"/>
        </w:rPr>
        <w:t>E</w:t>
      </w:r>
      <w:r w:rsidRPr="00C77B85">
        <w:rPr>
          <w:b/>
          <w:sz w:val="24"/>
          <w:szCs w:val="24"/>
        </w:rPr>
        <w:t>fekt</w:t>
      </w:r>
      <w:r w:rsidR="00863511">
        <w:rPr>
          <w:b/>
          <w:sz w:val="24"/>
          <w:szCs w:val="24"/>
        </w:rPr>
        <w:t>y</w:t>
      </w:r>
      <w:r w:rsidRPr="00C77B85">
        <w:rPr>
          <w:b/>
          <w:sz w:val="24"/>
          <w:szCs w:val="24"/>
        </w:rPr>
        <w:t xml:space="preserve"> uczenia się z zakresu ochrony własności intelektualnej i prawa autorskiego</w:t>
      </w:r>
    </w:p>
    <w:p w14:paraId="54D3D7BF" w14:textId="77777777" w:rsidR="00F01B32" w:rsidRDefault="00F01B32" w:rsidP="00C77B85">
      <w:pPr>
        <w:ind w:firstLine="0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126"/>
      </w:tblGrid>
      <w:tr w:rsidR="00F01B32" w:rsidRPr="00F01B32" w14:paraId="215DCC33" w14:textId="77777777" w:rsidTr="00A1074C">
        <w:tc>
          <w:tcPr>
            <w:tcW w:w="2093" w:type="dxa"/>
            <w:shd w:val="clear" w:color="auto" w:fill="auto"/>
          </w:tcPr>
          <w:p w14:paraId="5E088C22" w14:textId="77777777" w:rsidR="00F01B32" w:rsidRPr="00F01B32" w:rsidRDefault="00F01B32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F01B32">
              <w:rPr>
                <w:rFonts w:cs="Times New Roman"/>
                <w:sz w:val="22"/>
                <w:szCs w:val="22"/>
              </w:rPr>
              <w:t>07</w:t>
            </w:r>
            <w:r w:rsidR="006B0550" w:rsidRPr="006B0550">
              <w:rPr>
                <w:rFonts w:cs="Times New Roman"/>
                <w:sz w:val="22"/>
                <w:szCs w:val="22"/>
              </w:rPr>
              <w:t>E</w:t>
            </w:r>
            <w:r w:rsidRPr="00F01B32">
              <w:rPr>
                <w:rFonts w:cs="Times New Roman"/>
                <w:sz w:val="22"/>
                <w:szCs w:val="22"/>
              </w:rPr>
              <w:t>-0A_W09</w:t>
            </w:r>
          </w:p>
        </w:tc>
        <w:tc>
          <w:tcPr>
            <w:tcW w:w="4961" w:type="dxa"/>
            <w:shd w:val="clear" w:color="auto" w:fill="auto"/>
          </w:tcPr>
          <w:p w14:paraId="08F4D4B7" w14:textId="77777777" w:rsidR="00F01B32" w:rsidRPr="00F01B32" w:rsidRDefault="00F01B32" w:rsidP="007628F2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</w:rPr>
            </w:pPr>
            <w:r w:rsidRPr="00F01B32">
              <w:rPr>
                <w:rFonts w:cs="Times New Roman"/>
                <w:sz w:val="22"/>
                <w:szCs w:val="22"/>
              </w:rPr>
              <w:t>Posiada pogłębioną wiedzę na temat uwarunkowań: prawnych, etycznych, organizacyjnych i ekonomicznych różnorodnych działań związanych z zawodem nauczyciela oraz instytucjonalną organizacją procesu wczesnej edukacji, w tym zasad zarządzania zasobami własności intelektualnej oraz form rozwoju indywidualnej przedsiębiorczości.</w:t>
            </w:r>
          </w:p>
        </w:tc>
        <w:tc>
          <w:tcPr>
            <w:tcW w:w="2126" w:type="dxa"/>
            <w:shd w:val="clear" w:color="auto" w:fill="auto"/>
          </w:tcPr>
          <w:p w14:paraId="33911439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P7U_W</w:t>
            </w:r>
          </w:p>
          <w:p w14:paraId="5FC19AD5" w14:textId="77777777" w:rsidR="00F01B32" w:rsidRPr="00F01B32" w:rsidRDefault="00F25F9E" w:rsidP="00F25F9E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P7</w:t>
            </w:r>
            <w:r w:rsidRPr="00F25F9E">
              <w:rPr>
                <w:rFonts w:cs="Times New Roman"/>
                <w:sz w:val="22"/>
                <w:szCs w:val="22"/>
              </w:rPr>
              <w:t>S_</w:t>
            </w:r>
            <w:r>
              <w:rPr>
                <w:rFonts w:cs="Times New Roman"/>
                <w:sz w:val="22"/>
                <w:szCs w:val="22"/>
              </w:rPr>
              <w:t>WG</w:t>
            </w:r>
          </w:p>
        </w:tc>
      </w:tr>
      <w:tr w:rsidR="00B355A9" w:rsidRPr="00F01B32" w14:paraId="0394E1BB" w14:textId="77777777" w:rsidTr="00A1074C">
        <w:tc>
          <w:tcPr>
            <w:tcW w:w="2093" w:type="dxa"/>
            <w:shd w:val="clear" w:color="auto" w:fill="auto"/>
          </w:tcPr>
          <w:p w14:paraId="266F8CCE" w14:textId="77777777" w:rsidR="00B355A9" w:rsidRPr="00F01B32" w:rsidRDefault="00F757C8" w:rsidP="007628F2">
            <w:pPr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F01B32">
              <w:rPr>
                <w:rFonts w:cs="Times New Roman"/>
                <w:sz w:val="22"/>
                <w:szCs w:val="22"/>
              </w:rPr>
              <w:t>07</w:t>
            </w:r>
            <w:r w:rsidR="006B0550" w:rsidRPr="006B0550">
              <w:rPr>
                <w:rFonts w:cs="Times New Roman"/>
                <w:sz w:val="22"/>
                <w:szCs w:val="22"/>
              </w:rPr>
              <w:t>E</w:t>
            </w:r>
            <w:r>
              <w:rPr>
                <w:rFonts w:cs="Times New Roman"/>
                <w:sz w:val="22"/>
                <w:szCs w:val="22"/>
              </w:rPr>
              <w:t>-0A_K04</w:t>
            </w:r>
          </w:p>
        </w:tc>
        <w:tc>
          <w:tcPr>
            <w:tcW w:w="4961" w:type="dxa"/>
            <w:shd w:val="clear" w:color="auto" w:fill="auto"/>
          </w:tcPr>
          <w:p w14:paraId="2079913B" w14:textId="77777777" w:rsidR="00B355A9" w:rsidRPr="00F01B32" w:rsidRDefault="005342CA" w:rsidP="007628F2">
            <w:pPr>
              <w:spacing w:line="240" w:lineRule="auto"/>
              <w:ind w:firstLine="34"/>
              <w:contextualSpacing/>
              <w:rPr>
                <w:rFonts w:cs="Times New Roman"/>
                <w:sz w:val="22"/>
                <w:szCs w:val="22"/>
              </w:rPr>
            </w:pPr>
            <w:r w:rsidRPr="00F757C8">
              <w:rPr>
                <w:rFonts w:cs="Times New Roman"/>
                <w:sz w:val="22"/>
                <w:szCs w:val="22"/>
              </w:rPr>
              <w:t>Przestrzega</w:t>
            </w:r>
            <w:r w:rsidRPr="00F757C8">
              <w:rPr>
                <w:b/>
                <w:sz w:val="24"/>
                <w:szCs w:val="24"/>
              </w:rPr>
              <w:t xml:space="preserve"> </w:t>
            </w:r>
            <w:r w:rsidRPr="00F757C8">
              <w:rPr>
                <w:sz w:val="24"/>
                <w:szCs w:val="24"/>
              </w:rPr>
              <w:t>zasad ochrony własności intelektualnej i prawa autorskiego</w:t>
            </w:r>
          </w:p>
        </w:tc>
        <w:tc>
          <w:tcPr>
            <w:tcW w:w="2126" w:type="dxa"/>
            <w:shd w:val="clear" w:color="auto" w:fill="auto"/>
          </w:tcPr>
          <w:p w14:paraId="72C54877" w14:textId="77777777" w:rsidR="00481C8B" w:rsidRPr="00481C8B" w:rsidRDefault="00481C8B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481C8B">
              <w:rPr>
                <w:rFonts w:cs="Times New Roman"/>
                <w:sz w:val="22"/>
                <w:szCs w:val="22"/>
              </w:rPr>
              <w:t>P7U_K</w:t>
            </w:r>
          </w:p>
          <w:p w14:paraId="1579FABD" w14:textId="77777777" w:rsidR="00B355A9" w:rsidRPr="00F01B32" w:rsidRDefault="00F757C8" w:rsidP="00481C8B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P7S_</w:t>
            </w:r>
            <w:r w:rsidR="00481C8B">
              <w:rPr>
                <w:rFonts w:cs="Times New Roman"/>
                <w:sz w:val="22"/>
                <w:szCs w:val="22"/>
              </w:rPr>
              <w:t>KR</w:t>
            </w:r>
          </w:p>
        </w:tc>
      </w:tr>
    </w:tbl>
    <w:p w14:paraId="01A477D6" w14:textId="77777777" w:rsidR="005342CA" w:rsidRDefault="005342CA" w:rsidP="00C77B85">
      <w:pPr>
        <w:ind w:firstLine="0"/>
        <w:rPr>
          <w:b/>
          <w:sz w:val="24"/>
          <w:szCs w:val="24"/>
          <w:highlight w:val="yellow"/>
        </w:rPr>
      </w:pPr>
    </w:p>
    <w:p w14:paraId="1D96095D" w14:textId="77777777" w:rsidR="00C77B85" w:rsidRDefault="005F098A" w:rsidP="00C77B85">
      <w:pPr>
        <w:ind w:firstLine="0"/>
        <w:rPr>
          <w:b/>
          <w:sz w:val="24"/>
          <w:szCs w:val="24"/>
        </w:rPr>
      </w:pPr>
      <w:r w:rsidRPr="00F757C8">
        <w:rPr>
          <w:b/>
          <w:sz w:val="24"/>
          <w:szCs w:val="24"/>
        </w:rPr>
        <w:t>13. W</w:t>
      </w:r>
      <w:r w:rsidR="00C77B85" w:rsidRPr="00F757C8">
        <w:rPr>
          <w:b/>
          <w:sz w:val="24"/>
          <w:szCs w:val="24"/>
        </w:rPr>
        <w:t>nioski z 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p w14:paraId="1FF1E63E" w14:textId="77777777" w:rsidR="00F757C8" w:rsidRPr="009F35E2" w:rsidRDefault="00F757C8" w:rsidP="00F757C8">
      <w:pPr>
        <w:ind w:firstLine="567"/>
        <w:rPr>
          <w:rFonts w:cs="Times New Roman"/>
          <w:sz w:val="24"/>
          <w:szCs w:val="24"/>
        </w:rPr>
      </w:pPr>
      <w:r w:rsidRPr="009F35E2">
        <w:rPr>
          <w:rFonts w:cs="Times New Roman"/>
          <w:sz w:val="24"/>
          <w:szCs w:val="24"/>
        </w:rPr>
        <w:t xml:space="preserve">Ideą kierunku </w:t>
      </w:r>
      <w:proofErr w:type="spellStart"/>
      <w:r w:rsidR="00155A68">
        <w:rPr>
          <w:rFonts w:cs="Times New Roman"/>
          <w:sz w:val="24"/>
          <w:szCs w:val="24"/>
        </w:rPr>
        <w:t>PP</w:t>
      </w:r>
      <w:r w:rsidR="006B0550">
        <w:rPr>
          <w:rFonts w:cs="Times New Roman"/>
          <w:sz w:val="24"/>
          <w:szCs w:val="24"/>
        </w:rPr>
        <w:t>i</w:t>
      </w:r>
      <w:r w:rsidR="00155A68">
        <w:rPr>
          <w:rFonts w:cs="Times New Roman"/>
          <w:sz w:val="24"/>
          <w:szCs w:val="24"/>
        </w:rPr>
        <w:t>W</w:t>
      </w:r>
      <w:proofErr w:type="spellEnd"/>
      <w:r w:rsidRPr="009F35E2">
        <w:rPr>
          <w:rFonts w:cs="Times New Roman"/>
          <w:sz w:val="24"/>
          <w:szCs w:val="24"/>
        </w:rPr>
        <w:t xml:space="preserve"> jest, zgodnie z oczekiwaniami społecznymi, podniesienie kompetencji przyszłych nauczycieli edukacji przedszkolnej i wczesnoszkolnej. W obecnym </w:t>
      </w:r>
      <w:r w:rsidRPr="009F35E2">
        <w:rPr>
          <w:rFonts w:cs="Times New Roman"/>
          <w:sz w:val="24"/>
          <w:szCs w:val="24"/>
        </w:rPr>
        <w:lastRenderedPageBreak/>
        <w:t>mo</w:t>
      </w:r>
      <w:r>
        <w:rPr>
          <w:rFonts w:cs="Times New Roman"/>
          <w:sz w:val="24"/>
          <w:szCs w:val="24"/>
        </w:rPr>
        <w:t xml:space="preserve">delu kształcenia </w:t>
      </w:r>
      <w:r w:rsidRPr="009F35E2">
        <w:rPr>
          <w:rFonts w:cs="Times New Roman"/>
          <w:sz w:val="24"/>
          <w:szCs w:val="24"/>
        </w:rPr>
        <w:t>dostrzegamy brak interakcyjnego podejścia do na</w:t>
      </w:r>
      <w:r>
        <w:rPr>
          <w:rFonts w:cs="Times New Roman"/>
          <w:sz w:val="24"/>
          <w:szCs w:val="24"/>
        </w:rPr>
        <w:t>uczania przyszłych nauczycieli</w:t>
      </w:r>
      <w:r w:rsidRPr="009F35E2">
        <w:rPr>
          <w:rFonts w:cs="Times New Roman"/>
          <w:sz w:val="24"/>
          <w:szCs w:val="24"/>
        </w:rPr>
        <w:t>, któr</w:t>
      </w:r>
      <w:r>
        <w:rPr>
          <w:rFonts w:cs="Times New Roman"/>
          <w:sz w:val="24"/>
          <w:szCs w:val="24"/>
        </w:rPr>
        <w:t>zy</w:t>
      </w:r>
      <w:r w:rsidRPr="009F35E2">
        <w:rPr>
          <w:rFonts w:cs="Times New Roman"/>
          <w:sz w:val="24"/>
          <w:szCs w:val="24"/>
        </w:rPr>
        <w:t xml:space="preserve"> traktowan</w:t>
      </w:r>
      <w:r>
        <w:rPr>
          <w:rFonts w:cs="Times New Roman"/>
          <w:sz w:val="24"/>
          <w:szCs w:val="24"/>
        </w:rPr>
        <w:t>i</w:t>
      </w:r>
      <w:r w:rsidRPr="009F35E2">
        <w:rPr>
          <w:rFonts w:cs="Times New Roman"/>
          <w:sz w:val="24"/>
          <w:szCs w:val="24"/>
        </w:rPr>
        <w:t xml:space="preserve"> są jako obiekt oddziaływań, a nie uczestni</w:t>
      </w:r>
      <w:r>
        <w:rPr>
          <w:rFonts w:cs="Times New Roman"/>
          <w:sz w:val="24"/>
          <w:szCs w:val="24"/>
        </w:rPr>
        <w:t>cy</w:t>
      </w:r>
      <w:r w:rsidRPr="009F35E2">
        <w:rPr>
          <w:rFonts w:cs="Times New Roman"/>
          <w:sz w:val="24"/>
          <w:szCs w:val="24"/>
        </w:rPr>
        <w:t xml:space="preserve"> działań edukacyjnych.  Tymczasem rola nauczyciela we współczesnym świecie radykalnie zmi</w:t>
      </w:r>
      <w:r>
        <w:rPr>
          <w:rFonts w:cs="Times New Roman"/>
          <w:sz w:val="24"/>
          <w:szCs w:val="24"/>
        </w:rPr>
        <w:t>enia się</w:t>
      </w:r>
      <w:r w:rsidRPr="009F35E2">
        <w:rPr>
          <w:rFonts w:cs="Times New Roman"/>
          <w:sz w:val="24"/>
          <w:szCs w:val="24"/>
        </w:rPr>
        <w:t xml:space="preserve">, coraz częściej podkreśla się, że nadrzędnym zadaniem nauczyciela jest wspieranie rozwoju dziecka oraz planowanie zindywidualizowanych programów dla dzieci. Rola nauczyciela </w:t>
      </w:r>
      <w:r>
        <w:rPr>
          <w:rFonts w:cs="Times New Roman"/>
          <w:sz w:val="24"/>
          <w:szCs w:val="24"/>
        </w:rPr>
        <w:t xml:space="preserve">przekształca się w </w:t>
      </w:r>
      <w:r w:rsidRPr="009F35E2">
        <w:rPr>
          <w:rFonts w:cs="Times New Roman"/>
          <w:b/>
          <w:sz w:val="24"/>
          <w:szCs w:val="24"/>
        </w:rPr>
        <w:t>obserwatora</w:t>
      </w:r>
      <w:r w:rsidRPr="009F35E2">
        <w:rPr>
          <w:rFonts w:cs="Times New Roman"/>
          <w:sz w:val="24"/>
          <w:szCs w:val="24"/>
        </w:rPr>
        <w:t xml:space="preserve"> śledzącego i diagnozującego poszczególne etapy rozwoju dziecka, planującego i organizującego dostosowane do indywidualny</w:t>
      </w:r>
      <w:r>
        <w:rPr>
          <w:rFonts w:cs="Times New Roman"/>
          <w:sz w:val="24"/>
          <w:szCs w:val="24"/>
        </w:rPr>
        <w:t>ch potrzeb działania edukacyjne;</w:t>
      </w:r>
      <w:r w:rsidRPr="009F35E2">
        <w:rPr>
          <w:rFonts w:cs="Times New Roman"/>
          <w:sz w:val="24"/>
          <w:szCs w:val="24"/>
        </w:rPr>
        <w:t xml:space="preserve"> </w:t>
      </w:r>
      <w:r w:rsidRPr="009F35E2">
        <w:rPr>
          <w:rFonts w:cs="Times New Roman"/>
          <w:b/>
          <w:sz w:val="24"/>
          <w:szCs w:val="24"/>
        </w:rPr>
        <w:t>mediatora</w:t>
      </w:r>
      <w:r w:rsidRPr="009F35E2">
        <w:rPr>
          <w:rFonts w:cs="Times New Roman"/>
          <w:sz w:val="24"/>
          <w:szCs w:val="24"/>
        </w:rPr>
        <w:t xml:space="preserve"> i </w:t>
      </w:r>
      <w:r w:rsidRPr="009F35E2">
        <w:rPr>
          <w:rFonts w:cs="Times New Roman"/>
          <w:b/>
          <w:sz w:val="24"/>
          <w:szCs w:val="24"/>
        </w:rPr>
        <w:t>partnera</w:t>
      </w:r>
      <w:r w:rsidRPr="009F35E2">
        <w:rPr>
          <w:rFonts w:cs="Times New Roman"/>
          <w:sz w:val="24"/>
          <w:szCs w:val="24"/>
        </w:rPr>
        <w:t xml:space="preserve"> dbając</w:t>
      </w:r>
      <w:r>
        <w:rPr>
          <w:rFonts w:cs="Times New Roman"/>
          <w:sz w:val="24"/>
          <w:szCs w:val="24"/>
        </w:rPr>
        <w:t xml:space="preserve">ego o optymalny rozwój uczniów, </w:t>
      </w:r>
      <w:r w:rsidRPr="009F35E2">
        <w:rPr>
          <w:rFonts w:cs="Times New Roman"/>
          <w:sz w:val="24"/>
          <w:szCs w:val="24"/>
        </w:rPr>
        <w:t xml:space="preserve">efektywną pracę w zespole, umiejętną </w:t>
      </w:r>
      <w:r>
        <w:rPr>
          <w:rFonts w:cs="Times New Roman"/>
          <w:sz w:val="24"/>
          <w:szCs w:val="24"/>
        </w:rPr>
        <w:t xml:space="preserve">współpracę z partnerami; </w:t>
      </w:r>
      <w:r w:rsidRPr="008328CA">
        <w:rPr>
          <w:rFonts w:cs="Times New Roman"/>
          <w:sz w:val="24"/>
          <w:szCs w:val="24"/>
        </w:rPr>
        <w:t xml:space="preserve">poszukującego, </w:t>
      </w:r>
      <w:r w:rsidRPr="008328CA">
        <w:rPr>
          <w:rFonts w:cs="Times New Roman"/>
          <w:b/>
          <w:sz w:val="24"/>
          <w:szCs w:val="24"/>
        </w:rPr>
        <w:t>kreatywnego</w:t>
      </w:r>
      <w:r w:rsidRPr="008328CA">
        <w:rPr>
          <w:rFonts w:cs="Times New Roman"/>
          <w:sz w:val="24"/>
          <w:szCs w:val="24"/>
        </w:rPr>
        <w:t xml:space="preserve"> </w:t>
      </w:r>
      <w:r w:rsidRPr="008328CA">
        <w:rPr>
          <w:rFonts w:cs="Times New Roman"/>
          <w:b/>
          <w:sz w:val="24"/>
          <w:szCs w:val="24"/>
        </w:rPr>
        <w:t>badacza</w:t>
      </w:r>
      <w:r w:rsidRPr="009F35E2">
        <w:rPr>
          <w:rFonts w:cs="Times New Roman"/>
          <w:sz w:val="24"/>
          <w:szCs w:val="24"/>
        </w:rPr>
        <w:t>. Istotne jest również rozwinięcie poczucia świadomości i odpowiedzialności za p</w:t>
      </w:r>
      <w:r>
        <w:rPr>
          <w:rFonts w:cs="Times New Roman"/>
          <w:sz w:val="24"/>
          <w:szCs w:val="24"/>
        </w:rPr>
        <w:t>roces edukacji małego dziecka</w:t>
      </w:r>
      <w:r w:rsidRPr="000320B8">
        <w:rPr>
          <w:rFonts w:cs="Times New Roman"/>
          <w:sz w:val="24"/>
          <w:szCs w:val="24"/>
        </w:rPr>
        <w:t>.</w:t>
      </w:r>
    </w:p>
    <w:p w14:paraId="1E1A9302" w14:textId="77777777" w:rsidR="00F757C8" w:rsidRDefault="00F757C8" w:rsidP="00F757C8">
      <w:pPr>
        <w:ind w:firstLine="567"/>
        <w:rPr>
          <w:rFonts w:cs="Times New Roman"/>
          <w:sz w:val="24"/>
          <w:szCs w:val="24"/>
        </w:rPr>
      </w:pPr>
      <w:r w:rsidRPr="009F35E2">
        <w:rPr>
          <w:rFonts w:cs="Times New Roman"/>
          <w:sz w:val="24"/>
          <w:szCs w:val="24"/>
        </w:rPr>
        <w:t xml:space="preserve">Program </w:t>
      </w:r>
      <w:r w:rsidR="00ED0B1A">
        <w:rPr>
          <w:rFonts w:cs="Times New Roman"/>
          <w:sz w:val="24"/>
          <w:szCs w:val="24"/>
        </w:rPr>
        <w:t>studiów</w:t>
      </w:r>
      <w:r w:rsidRPr="009F35E2">
        <w:rPr>
          <w:rFonts w:cs="Times New Roman"/>
          <w:sz w:val="24"/>
          <w:szCs w:val="24"/>
        </w:rPr>
        <w:t xml:space="preserve"> na kierunku </w:t>
      </w:r>
      <w:proofErr w:type="spellStart"/>
      <w:r w:rsidR="00155A68">
        <w:rPr>
          <w:rFonts w:cs="Times New Roman"/>
          <w:sz w:val="24"/>
          <w:szCs w:val="24"/>
        </w:rPr>
        <w:t>PP</w:t>
      </w:r>
      <w:r w:rsidR="00E74F66">
        <w:rPr>
          <w:rFonts w:cs="Times New Roman"/>
          <w:sz w:val="24"/>
          <w:szCs w:val="24"/>
        </w:rPr>
        <w:t>i</w:t>
      </w:r>
      <w:r w:rsidR="00155A68">
        <w:rPr>
          <w:rFonts w:cs="Times New Roman"/>
          <w:sz w:val="24"/>
          <w:szCs w:val="24"/>
        </w:rPr>
        <w:t>W</w:t>
      </w:r>
      <w:proofErr w:type="spellEnd"/>
      <w:r w:rsidRPr="009F35E2">
        <w:rPr>
          <w:rFonts w:cs="Times New Roman"/>
          <w:sz w:val="24"/>
          <w:szCs w:val="24"/>
        </w:rPr>
        <w:t xml:space="preserve"> wynika z przeświadczenia, że praca nauczyciela wymaga kompetencji, które ze swej natury są zawsze niegotowe, niewystarczające i pozostają w bezustannym ruchu. </w:t>
      </w:r>
      <w:r>
        <w:rPr>
          <w:rFonts w:cs="Times New Roman"/>
          <w:sz w:val="24"/>
          <w:szCs w:val="24"/>
        </w:rPr>
        <w:t>Tymczasem w</w:t>
      </w:r>
      <w:r w:rsidRPr="009F35E2">
        <w:rPr>
          <w:rFonts w:cs="Times New Roman"/>
          <w:sz w:val="24"/>
          <w:szCs w:val="24"/>
        </w:rPr>
        <w:t xml:space="preserve"> dzisiejszym kształceniu nauczycieli wciąż dominuje </w:t>
      </w:r>
      <w:r>
        <w:rPr>
          <w:rFonts w:cs="Times New Roman"/>
          <w:sz w:val="24"/>
          <w:szCs w:val="24"/>
        </w:rPr>
        <w:t xml:space="preserve">przekazywanie </w:t>
      </w:r>
      <w:r w:rsidRPr="009F35E2">
        <w:rPr>
          <w:rFonts w:cs="Times New Roman"/>
          <w:sz w:val="24"/>
          <w:szCs w:val="24"/>
        </w:rPr>
        <w:t xml:space="preserve">wiedzy naukowej, mniej zaś cenione są formy zajęć </w:t>
      </w:r>
      <w:r>
        <w:rPr>
          <w:rFonts w:cs="Times New Roman"/>
          <w:sz w:val="24"/>
          <w:szCs w:val="24"/>
        </w:rPr>
        <w:t>wymagające refleksji naukowej - w</w:t>
      </w:r>
      <w:r w:rsidRPr="009F35E2">
        <w:rPr>
          <w:rFonts w:cs="Times New Roman"/>
          <w:sz w:val="24"/>
          <w:szCs w:val="24"/>
        </w:rPr>
        <w:t>iedza przedmiotowa, wiedza profesjonalna stanowią podstawę dla refleksyjnego doświadczenia praktycznego. Dopiero te trzy czynniki decydują o kompetencji w nauczaniu.</w:t>
      </w:r>
    </w:p>
    <w:p w14:paraId="7C867194" w14:textId="77777777" w:rsidR="00F757C8" w:rsidRDefault="00F757C8" w:rsidP="00E63362">
      <w:pPr>
        <w:ind w:firstLine="0"/>
        <w:rPr>
          <w:b/>
          <w:sz w:val="24"/>
          <w:szCs w:val="24"/>
        </w:rPr>
      </w:pPr>
      <w:r w:rsidRPr="009F35E2">
        <w:rPr>
          <w:rFonts w:cs="Times New Roman"/>
          <w:sz w:val="24"/>
          <w:szCs w:val="24"/>
        </w:rPr>
        <w:t xml:space="preserve">System kształcenia tychże nauczycieli wymaga struktury, w której wzajemne przenikanie się teorii i praktyki będzie realizowane już od pierwszych semestrów, </w:t>
      </w:r>
      <w:r>
        <w:rPr>
          <w:rFonts w:cs="Times New Roman"/>
          <w:sz w:val="24"/>
          <w:szCs w:val="24"/>
        </w:rPr>
        <w:t xml:space="preserve">co </w:t>
      </w:r>
      <w:r w:rsidRPr="009F35E2">
        <w:rPr>
          <w:rFonts w:cs="Times New Roman"/>
          <w:sz w:val="24"/>
          <w:szCs w:val="24"/>
        </w:rPr>
        <w:t>wymaga ścisłej współpracy z instytucjami wychowania przedszkolnego i szkołami</w:t>
      </w:r>
      <w:r>
        <w:rPr>
          <w:rFonts w:cs="Times New Roman"/>
          <w:sz w:val="24"/>
          <w:szCs w:val="24"/>
        </w:rPr>
        <w:t>. T</w:t>
      </w:r>
      <w:r w:rsidRPr="000320B8">
        <w:rPr>
          <w:rFonts w:cs="Times New Roman"/>
          <w:sz w:val="24"/>
          <w:szCs w:val="24"/>
        </w:rPr>
        <w:t>rójstronna współpraca studenta, nauczyciela w szkole bądź przedszkolu oraz wykładowcy w szkole wyższej tworzy specyfikę tego zawodu</w:t>
      </w:r>
      <w:r w:rsidRPr="009F35E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Taka o</w:t>
      </w:r>
      <w:r w:rsidRPr="009F35E2">
        <w:rPr>
          <w:rFonts w:cs="Times New Roman"/>
          <w:sz w:val="24"/>
          <w:szCs w:val="24"/>
        </w:rPr>
        <w:t xml:space="preserve">rganizacja </w:t>
      </w:r>
      <w:r>
        <w:rPr>
          <w:rFonts w:cs="Times New Roman"/>
          <w:sz w:val="24"/>
          <w:szCs w:val="24"/>
        </w:rPr>
        <w:t>oznacza</w:t>
      </w:r>
      <w:r w:rsidRPr="009F35E2">
        <w:rPr>
          <w:rFonts w:cs="Times New Roman"/>
          <w:sz w:val="24"/>
          <w:szCs w:val="24"/>
        </w:rPr>
        <w:t xml:space="preserve"> długofalowość kształcenia teoretyczno-praktycznego, różnorodność kontaktu studenta z praktyką, ale także właściwe zachowanie proporcji między zajęciami teoretycznymi i praktycznymi. Nie da się tego zrealizować bez elastyczności kształcenia, odejścia od sztywnych struktur programowo-organizacyjnych i wprowadzenia w ich miejsce szerokiego wachlarza przedmiotów i form zajęć fakultatywnych. Planujemy zatem, że w procesie kształcenia będzie obowiązywała indywidualizacja, wolność wyboru, samodzielność i odpowiedzialność, studenci będą uczestniczyć w planowaniu zajęć swoich studiów i edukacyjnych doświadczeń.</w:t>
      </w:r>
    </w:p>
    <w:p w14:paraId="4CC025A6" w14:textId="77777777" w:rsidR="00F757C8" w:rsidRDefault="00F757C8" w:rsidP="00E63362">
      <w:pPr>
        <w:ind w:firstLine="0"/>
        <w:rPr>
          <w:b/>
          <w:sz w:val="24"/>
          <w:szCs w:val="24"/>
        </w:rPr>
      </w:pPr>
    </w:p>
    <w:p w14:paraId="027142AD" w14:textId="77777777" w:rsidR="000E3EEE" w:rsidRDefault="0002017C" w:rsidP="00E6336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77B8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  Wskazanie związku z misją uczelni i jej strategią rozwoju</w:t>
      </w:r>
      <w:r w:rsidR="00FF14CB" w:rsidRPr="00E63362">
        <w:rPr>
          <w:b/>
          <w:sz w:val="24"/>
          <w:szCs w:val="24"/>
        </w:rPr>
        <w:t xml:space="preserve">   </w:t>
      </w:r>
    </w:p>
    <w:p w14:paraId="4E179381" w14:textId="77777777" w:rsidR="0002017C" w:rsidRDefault="0002017C" w:rsidP="00E74F6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Główny cel strategiczny strategii rozwoju Uniwersytetu Łódzkiego dotyczy osiągnięcia mocnej pozycji konkurencyjnej UŁ na polskim i międzynarodowym rynku </w:t>
      </w:r>
      <w:r w:rsidR="00287DC5">
        <w:rPr>
          <w:sz w:val="24"/>
          <w:szCs w:val="24"/>
        </w:rPr>
        <w:lastRenderedPageBreak/>
        <w:t xml:space="preserve">naukowym i </w:t>
      </w:r>
      <w:r>
        <w:rPr>
          <w:sz w:val="24"/>
          <w:szCs w:val="24"/>
        </w:rPr>
        <w:t>edukacyjnym, poprzez wysoką jakość kształcenia oraz zbudowanie silnych zespołów badawczych liczących się w nauce światowej.</w:t>
      </w:r>
    </w:p>
    <w:p w14:paraId="79829F98" w14:textId="77777777" w:rsidR="0019278B" w:rsidRDefault="0019278B" w:rsidP="006C3037">
      <w:pPr>
        <w:pStyle w:val="Tekstpodstawowy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 w:rsidRPr="0019278B">
        <w:rPr>
          <w:rFonts w:ascii="Times New Roman" w:hAnsi="Times New Roman" w:cs="Times New Roman"/>
          <w:b w:val="0"/>
          <w:bCs/>
          <w:i/>
          <w:sz w:val="24"/>
          <w:szCs w:val="24"/>
        </w:rPr>
        <w:t>Misją Uniwersytetu Łódzkiego jest budowanie doskonałości naukowej oraz, poprzez doskonałość dydaktyczną, umożliwienie osiągnięcia sukcesu swoim studentom, ich rozwój jako światłych i odpowiedzialnych obywateli, oddanych w swoim życiu czynieniu wspólnego dobra.</w:t>
      </w:r>
    </w:p>
    <w:p w14:paraId="233171FF" w14:textId="77777777" w:rsidR="00E74F66" w:rsidRDefault="0019278B" w:rsidP="00E74F66">
      <w:pPr>
        <w:pStyle w:val="Tekstpodstawowy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</w:t>
      </w:r>
      <w:r w:rsidR="006C3037">
        <w:rPr>
          <w:rFonts w:ascii="Times New Roman" w:hAnsi="Times New Roman" w:cs="Times New Roman"/>
          <w:b w:val="0"/>
          <w:bCs/>
          <w:sz w:val="24"/>
          <w:szCs w:val="24"/>
        </w:rPr>
        <w:t xml:space="preserve"> tak sformułowaną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misję Uniwersytetu Łódzkiego wpisuje się projekt nowego kierunku studiów Pedagogik</w:t>
      </w:r>
      <w:r w:rsidR="00E74F66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74F66">
        <w:rPr>
          <w:rFonts w:ascii="Times New Roman" w:hAnsi="Times New Roman" w:cs="Times New Roman"/>
          <w:b w:val="0"/>
          <w:bCs/>
          <w:sz w:val="24"/>
          <w:szCs w:val="24"/>
        </w:rPr>
        <w:t>Przedszkolna i Wczesnoszkolna</w:t>
      </w:r>
      <w:r w:rsidR="006C3037">
        <w:rPr>
          <w:rFonts w:ascii="Times New Roman" w:hAnsi="Times New Roman" w:cs="Times New Roman"/>
          <w:b w:val="0"/>
          <w:bCs/>
          <w:sz w:val="24"/>
          <w:szCs w:val="24"/>
        </w:rPr>
        <w:t>, którego celem jest kształcenie przyszłych polskich i zagranicznych nauczycieli, ludzi mądrych i odpowiedzialnych, o szerokich horyzontach intelektualnych, tolerancyjnych i otwartych na odmienne poglądy i idee.</w:t>
      </w:r>
      <w:r w:rsidR="00CE5934">
        <w:rPr>
          <w:rFonts w:ascii="Times New Roman" w:hAnsi="Times New Roman" w:cs="Times New Roman"/>
          <w:b w:val="0"/>
          <w:bCs/>
          <w:sz w:val="24"/>
          <w:szCs w:val="24"/>
        </w:rPr>
        <w:t xml:space="preserve"> Jest to </w:t>
      </w:r>
      <w:r w:rsidR="00CE5934" w:rsidRPr="00CE5934">
        <w:rPr>
          <w:rFonts w:ascii="Times New Roman" w:hAnsi="Times New Roman" w:cs="Times New Roman"/>
          <w:b w:val="0"/>
          <w:bCs/>
          <w:i/>
          <w:sz w:val="24"/>
          <w:szCs w:val="24"/>
        </w:rPr>
        <w:t>strategia oferty edukacyjnej i jakości kształcenia</w:t>
      </w:r>
      <w:r w:rsidR="00CE5934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, </w:t>
      </w:r>
      <w:r w:rsidR="00CE5934">
        <w:rPr>
          <w:rFonts w:ascii="Times New Roman" w:hAnsi="Times New Roman" w:cs="Times New Roman"/>
          <w:b w:val="0"/>
          <w:bCs/>
          <w:sz w:val="24"/>
          <w:szCs w:val="24"/>
        </w:rPr>
        <w:t>której celem jest posiadanie statusu uczelni oferującej studia na najwyższym poziomie oraz statusu uczelni na poziomie europejskim.</w:t>
      </w:r>
    </w:p>
    <w:p w14:paraId="3AEF0D24" w14:textId="77777777" w:rsidR="00EB077D" w:rsidRPr="00E74F66" w:rsidRDefault="00EB077D" w:rsidP="00E74F66">
      <w:pPr>
        <w:pStyle w:val="Tekstpodstawowy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74F66">
        <w:rPr>
          <w:rFonts w:ascii="Times New Roman" w:hAnsi="Times New Roman" w:cs="Times New Roman"/>
          <w:b w:val="0"/>
          <w:sz w:val="24"/>
        </w:rPr>
        <w:t xml:space="preserve">Spełnienie misji UŁ wiąże się zatem z realizacją szeregu strategii szczegółowych w obszarach: badań naukowych, oferty edukacyjnej i jakości kształcenia, umiędzynarodowienia uczelni oraz zapewnienia materialnych warunków rozwoju uczelni. Realizacja badań naukowych w zakresie Pedagogiki </w:t>
      </w:r>
      <w:r w:rsidR="00E74F66">
        <w:rPr>
          <w:rFonts w:ascii="Times New Roman" w:hAnsi="Times New Roman" w:cs="Times New Roman"/>
          <w:b w:val="0"/>
          <w:sz w:val="24"/>
        </w:rPr>
        <w:t>Przedszkolnej i Wczesnoszkolnej</w:t>
      </w:r>
      <w:r w:rsidRPr="00E74F66">
        <w:rPr>
          <w:rFonts w:ascii="Times New Roman" w:hAnsi="Times New Roman" w:cs="Times New Roman"/>
          <w:b w:val="0"/>
          <w:sz w:val="24"/>
        </w:rPr>
        <w:t xml:space="preserve"> przyporządkowana jest realizacji </w:t>
      </w:r>
      <w:r w:rsidR="00CE5934" w:rsidRPr="00E74F66">
        <w:rPr>
          <w:rFonts w:ascii="Times New Roman" w:hAnsi="Times New Roman" w:cs="Times New Roman"/>
          <w:b w:val="0"/>
          <w:sz w:val="24"/>
        </w:rPr>
        <w:t xml:space="preserve">1 </w:t>
      </w:r>
      <w:r w:rsidRPr="00E74F66">
        <w:rPr>
          <w:rFonts w:ascii="Times New Roman" w:hAnsi="Times New Roman" w:cs="Times New Roman"/>
          <w:b w:val="0"/>
          <w:sz w:val="24"/>
        </w:rPr>
        <w:t>c</w:t>
      </w:r>
      <w:r w:rsidR="00830A35" w:rsidRPr="00E74F66">
        <w:rPr>
          <w:rFonts w:ascii="Times New Roman" w:hAnsi="Times New Roman" w:cs="Times New Roman"/>
          <w:b w:val="0"/>
          <w:sz w:val="24"/>
        </w:rPr>
        <w:t xml:space="preserve">elu głównego jakim jest </w:t>
      </w:r>
      <w:r w:rsidR="00CE5934" w:rsidRPr="00E74F66">
        <w:rPr>
          <w:rFonts w:ascii="Times New Roman" w:hAnsi="Times New Roman" w:cs="Times New Roman"/>
          <w:b w:val="0"/>
          <w:sz w:val="24"/>
        </w:rPr>
        <w:t xml:space="preserve">przynależność do grupy </w:t>
      </w:r>
      <w:r w:rsidR="00830A35" w:rsidRPr="00E74F66">
        <w:rPr>
          <w:rFonts w:ascii="Times New Roman" w:hAnsi="Times New Roman" w:cs="Times New Roman"/>
          <w:b w:val="0"/>
          <w:sz w:val="24"/>
        </w:rPr>
        <w:t>najlepszyc</w:t>
      </w:r>
      <w:r w:rsidR="00CE5934" w:rsidRPr="00E74F66">
        <w:rPr>
          <w:rFonts w:ascii="Times New Roman" w:hAnsi="Times New Roman" w:cs="Times New Roman"/>
          <w:b w:val="0"/>
          <w:sz w:val="24"/>
        </w:rPr>
        <w:t>h uczelni akademickich w Polsce dzięki doskonałości naukowej.</w:t>
      </w:r>
    </w:p>
    <w:p w14:paraId="7FD7FF2E" w14:textId="77777777" w:rsidR="00CE5934" w:rsidRDefault="00CE5934" w:rsidP="00CE5934">
      <w:pPr>
        <w:pStyle w:val="Tekstpodstawowy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Uniwersytet Łódzki siłą swoich pracowników i absolwentów bierze aktywny udział w innowacyjnym rozwoju miasta Łodzi, regionu łódzkiego i całego kraju, wskazując kierunki działania służące rozwiązywaniu problemów gospodarczych i społecznych.</w:t>
      </w:r>
      <w:r w:rsidR="00C2236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155A68">
        <w:rPr>
          <w:rFonts w:ascii="Times New Roman" w:hAnsi="Times New Roman" w:cs="Times New Roman"/>
          <w:b w:val="0"/>
          <w:bCs/>
          <w:sz w:val="24"/>
          <w:szCs w:val="24"/>
        </w:rPr>
        <w:t>PP</w:t>
      </w:r>
      <w:r w:rsidR="00E74F66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155A68">
        <w:rPr>
          <w:rFonts w:ascii="Times New Roman" w:hAnsi="Times New Roman" w:cs="Times New Roman"/>
          <w:b w:val="0"/>
          <w:bCs/>
          <w:sz w:val="24"/>
          <w:szCs w:val="24"/>
        </w:rPr>
        <w:t>W</w:t>
      </w:r>
      <w:proofErr w:type="spellEnd"/>
      <w:r w:rsidR="00C2236F">
        <w:rPr>
          <w:rFonts w:ascii="Times New Roman" w:hAnsi="Times New Roman" w:cs="Times New Roman"/>
          <w:b w:val="0"/>
          <w:bCs/>
          <w:sz w:val="24"/>
          <w:szCs w:val="24"/>
        </w:rPr>
        <w:t xml:space="preserve"> wpisuje się także w ten obszar działań strategicznych, zwłaszcza w intensyfikację współpracy z otoczeniem</w:t>
      </w:r>
      <w:r w:rsidR="009D7328">
        <w:rPr>
          <w:rFonts w:ascii="Times New Roman" w:hAnsi="Times New Roman" w:cs="Times New Roman"/>
          <w:b w:val="0"/>
          <w:bCs/>
          <w:sz w:val="24"/>
          <w:szCs w:val="24"/>
        </w:rPr>
        <w:t xml:space="preserve"> społecznym poprzez podejmowanie wspólnych działań z władzami oświatowymi regionu, z pracodawcami oraz szeroko rozumianym środowiskiem oświatowym.</w:t>
      </w:r>
    </w:p>
    <w:p w14:paraId="1C659780" w14:textId="77777777" w:rsidR="004B4046" w:rsidRDefault="004B4046" w:rsidP="004B4046">
      <w:pPr>
        <w:pStyle w:val="Tekstpodstawowy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1D2DC" w14:textId="77777777" w:rsidR="004B4046" w:rsidRDefault="00C77B85" w:rsidP="004B4046">
      <w:pPr>
        <w:pStyle w:val="Tekstpodstawowy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</w:t>
      </w:r>
      <w:r w:rsidR="004B4046">
        <w:rPr>
          <w:rFonts w:ascii="Times New Roman" w:hAnsi="Times New Roman" w:cs="Times New Roman"/>
          <w:bCs/>
          <w:sz w:val="24"/>
          <w:szCs w:val="24"/>
        </w:rPr>
        <w:t xml:space="preserve"> Różnice w stosunku do innych programów o podobnie zdefiniowanych celach i  efektach </w:t>
      </w:r>
      <w:r w:rsidR="00ED0B1A">
        <w:rPr>
          <w:rFonts w:ascii="Times New Roman" w:hAnsi="Times New Roman" w:cs="Times New Roman"/>
          <w:bCs/>
          <w:sz w:val="24"/>
          <w:szCs w:val="24"/>
        </w:rPr>
        <w:t>uczenia się</w:t>
      </w:r>
      <w:r w:rsidR="004B4046">
        <w:rPr>
          <w:rFonts w:ascii="Times New Roman" w:hAnsi="Times New Roman" w:cs="Times New Roman"/>
          <w:bCs/>
          <w:sz w:val="24"/>
          <w:szCs w:val="24"/>
        </w:rPr>
        <w:t xml:space="preserve"> prowadzonych na uczelni</w:t>
      </w:r>
    </w:p>
    <w:p w14:paraId="29B2EEBB" w14:textId="77777777" w:rsidR="0052062B" w:rsidRDefault="0052062B" w:rsidP="0052062B">
      <w:pPr>
        <w:spacing w:after="60"/>
        <w:rPr>
          <w:rFonts w:cs="Calibri"/>
          <w:sz w:val="24"/>
          <w:szCs w:val="24"/>
        </w:rPr>
      </w:pPr>
      <w:r w:rsidRPr="0052062B">
        <w:rPr>
          <w:rFonts w:cs="Calibri"/>
          <w:sz w:val="24"/>
          <w:szCs w:val="24"/>
        </w:rPr>
        <w:t>Funkcjonujące na Uniwersytecie Łódzkim Wydziały uczestniczą w przygotowaniu nauczycieli poszczególnych przedmiotów na danym etapie edukacji, aczkolwiek nierzadko przygotowanie pedagogiczne na tych Wydziałach realizują pracownicy Wydziału Nauk o Wychowaniu. Elementy wiedzy pedagogicznej mogą być zatem powielane na innych Wydziałach, przy okazji realizacji zajęć na specjalnościach nauczyc</w:t>
      </w:r>
      <w:r>
        <w:rPr>
          <w:rFonts w:cs="Calibri"/>
          <w:sz w:val="24"/>
          <w:szCs w:val="24"/>
        </w:rPr>
        <w:t>ielskich. J</w:t>
      </w:r>
      <w:r w:rsidRPr="0052062B">
        <w:rPr>
          <w:rFonts w:cs="Calibri"/>
          <w:sz w:val="24"/>
          <w:szCs w:val="24"/>
        </w:rPr>
        <w:t xml:space="preserve">ednak </w:t>
      </w:r>
      <w:r w:rsidRPr="0052062B">
        <w:rPr>
          <w:rFonts w:cs="Calibri"/>
          <w:sz w:val="24"/>
          <w:szCs w:val="24"/>
        </w:rPr>
        <w:lastRenderedPageBreak/>
        <w:t xml:space="preserve">wyłącznie Wydział Nauk o Wychowaniu przygotowuje nauczycieli przedszkoli i </w:t>
      </w:r>
      <w:r w:rsidR="001D20FE">
        <w:rPr>
          <w:rFonts w:cs="Calibri"/>
          <w:sz w:val="24"/>
          <w:szCs w:val="24"/>
        </w:rPr>
        <w:t>wczesnoszkolnych</w:t>
      </w:r>
      <w:r w:rsidRPr="0052062B">
        <w:rPr>
          <w:rFonts w:cs="Calibri"/>
          <w:sz w:val="24"/>
          <w:szCs w:val="24"/>
        </w:rPr>
        <w:t xml:space="preserve"> oraz realizuje wszy</w:t>
      </w:r>
      <w:r w:rsidR="00D207E0">
        <w:rPr>
          <w:rFonts w:cs="Calibri"/>
          <w:sz w:val="24"/>
          <w:szCs w:val="24"/>
        </w:rPr>
        <w:t xml:space="preserve">stkie przewidziane na kierunku </w:t>
      </w:r>
      <w:r w:rsidR="00D207E0" w:rsidRPr="00951A24">
        <w:rPr>
          <w:rFonts w:cs="Calibri"/>
          <w:sz w:val="24"/>
          <w:szCs w:val="24"/>
        </w:rPr>
        <w:t>P</w:t>
      </w:r>
      <w:r w:rsidRPr="00951A24">
        <w:rPr>
          <w:rFonts w:cs="Calibri"/>
          <w:sz w:val="24"/>
          <w:szCs w:val="24"/>
        </w:rPr>
        <w:t xml:space="preserve">edagogika </w:t>
      </w:r>
      <w:r w:rsidR="00D207E0" w:rsidRPr="00951A24">
        <w:rPr>
          <w:rFonts w:cs="Calibri"/>
          <w:sz w:val="24"/>
          <w:szCs w:val="24"/>
        </w:rPr>
        <w:t>Przedszkolna i Wczesnoszkolna efekty</w:t>
      </w:r>
      <w:r w:rsidRPr="00951A24">
        <w:rPr>
          <w:rFonts w:cs="Calibri"/>
          <w:sz w:val="24"/>
          <w:szCs w:val="24"/>
        </w:rPr>
        <w:t xml:space="preserve"> </w:t>
      </w:r>
      <w:r w:rsidR="00ED0B1A" w:rsidRPr="00951A24">
        <w:rPr>
          <w:rFonts w:cs="Calibri"/>
          <w:sz w:val="24"/>
          <w:szCs w:val="24"/>
        </w:rPr>
        <w:t>uczenia się</w:t>
      </w:r>
      <w:r w:rsidRPr="00951A24">
        <w:rPr>
          <w:rFonts w:cs="Calibri"/>
          <w:sz w:val="24"/>
          <w:szCs w:val="24"/>
        </w:rPr>
        <w:t xml:space="preserve">. Studenci Pedagogiki </w:t>
      </w:r>
      <w:r w:rsidR="00E74F66" w:rsidRPr="00951A24">
        <w:rPr>
          <w:rFonts w:cs="Calibri"/>
          <w:sz w:val="24"/>
          <w:szCs w:val="24"/>
        </w:rPr>
        <w:t>Przedszkolnej i Wczesnoszkolnej</w:t>
      </w:r>
      <w:r w:rsidRPr="00951A24">
        <w:rPr>
          <w:rFonts w:cs="Calibri"/>
          <w:sz w:val="24"/>
          <w:szCs w:val="24"/>
        </w:rPr>
        <w:t xml:space="preserve"> uzyskują </w:t>
      </w:r>
      <w:r w:rsidR="005B00FB" w:rsidRPr="00951A24">
        <w:rPr>
          <w:rFonts w:cs="Calibri"/>
          <w:sz w:val="24"/>
          <w:szCs w:val="24"/>
        </w:rPr>
        <w:t xml:space="preserve">kwalifikacje nauczycielskie, wymagane przygotowanie pedagogiczne oraz </w:t>
      </w:r>
      <w:r w:rsidRPr="00951A24">
        <w:rPr>
          <w:rFonts w:cs="Calibri"/>
          <w:sz w:val="24"/>
          <w:szCs w:val="24"/>
        </w:rPr>
        <w:t>kompetencje w zakresie projektowania działań edukacyjnych</w:t>
      </w:r>
      <w:r w:rsidRPr="0052062B">
        <w:rPr>
          <w:rFonts w:cs="Calibri"/>
          <w:sz w:val="24"/>
          <w:szCs w:val="24"/>
        </w:rPr>
        <w:t>, społecznych, pomocowych, opiekuńczych i animacyjnych w zmieniających się warunkach kulturowych i ścisłym powiązaniu z uwarunkowaniami regionalnego rynku pracy.</w:t>
      </w:r>
    </w:p>
    <w:p w14:paraId="507D473D" w14:textId="77777777" w:rsidR="000715F4" w:rsidRDefault="000715F4" w:rsidP="00D207E0">
      <w:pPr>
        <w:spacing w:after="60"/>
        <w:ind w:firstLine="0"/>
        <w:rPr>
          <w:rFonts w:cs="Calibri"/>
          <w:sz w:val="24"/>
          <w:szCs w:val="24"/>
        </w:rPr>
      </w:pPr>
    </w:p>
    <w:p w14:paraId="7122C331" w14:textId="77777777" w:rsidR="007628F2" w:rsidRDefault="00C77B85" w:rsidP="00C77B85">
      <w:pPr>
        <w:widowControl w:val="0"/>
        <w:suppressAutoHyphens/>
        <w:spacing w:before="80"/>
        <w:ind w:firstLine="0"/>
        <w:rPr>
          <w:b/>
          <w:sz w:val="24"/>
          <w:szCs w:val="24"/>
        </w:rPr>
      </w:pPr>
      <w:r w:rsidRPr="00C77B85">
        <w:rPr>
          <w:rFonts w:cs="Times New Roman"/>
          <w:b/>
          <w:bCs/>
          <w:sz w:val="24"/>
          <w:szCs w:val="24"/>
        </w:rPr>
        <w:t>16. P</w:t>
      </w:r>
      <w:r w:rsidRPr="00C77B85">
        <w:rPr>
          <w:b/>
          <w:sz w:val="24"/>
          <w:szCs w:val="24"/>
        </w:rPr>
        <w:t xml:space="preserve">lany studiów, </w:t>
      </w:r>
      <w:r w:rsidRPr="00C77B85">
        <w:rPr>
          <w:b/>
          <w:sz w:val="24"/>
          <w:szCs w:val="24"/>
          <w:shd w:val="clear" w:color="auto" w:fill="FFFFFF"/>
        </w:rPr>
        <w:t>zawierające informacje o realizacji programu studiów, w tym w szczególności o zajęciach w poszczególnych semestrach, ich wymiarze godzinowym, ich formach i przydzielonych im punktach ECTS – oddzielnie dla studiów niestacjonarnych i stacjonarnych</w:t>
      </w:r>
      <w:r w:rsidR="001E78F8">
        <w:rPr>
          <w:b/>
          <w:sz w:val="24"/>
          <w:szCs w:val="24"/>
        </w:rPr>
        <w:t>: Z</w:t>
      </w:r>
      <w:r w:rsidR="003C159B">
        <w:rPr>
          <w:b/>
          <w:sz w:val="24"/>
          <w:szCs w:val="24"/>
        </w:rPr>
        <w:t>ałącznik 1</w:t>
      </w:r>
      <w:r w:rsidR="009D2FCB">
        <w:rPr>
          <w:b/>
          <w:sz w:val="24"/>
          <w:szCs w:val="24"/>
        </w:rPr>
        <w:t xml:space="preserve"> i </w:t>
      </w:r>
      <w:r w:rsidR="001E78F8">
        <w:rPr>
          <w:b/>
          <w:sz w:val="24"/>
          <w:szCs w:val="24"/>
        </w:rPr>
        <w:t xml:space="preserve">Załącznik </w:t>
      </w:r>
      <w:r w:rsidR="009D2FCB">
        <w:rPr>
          <w:b/>
          <w:sz w:val="24"/>
          <w:szCs w:val="24"/>
        </w:rPr>
        <w:t>2</w:t>
      </w:r>
      <w:r w:rsidR="003C159B">
        <w:rPr>
          <w:b/>
          <w:sz w:val="24"/>
          <w:szCs w:val="24"/>
        </w:rPr>
        <w:t>.</w:t>
      </w:r>
    </w:p>
    <w:p w14:paraId="5DA710A8" w14:textId="77777777" w:rsidR="00E74F66" w:rsidRDefault="00E74F66" w:rsidP="00C77B85">
      <w:pPr>
        <w:widowControl w:val="0"/>
        <w:suppressAutoHyphens/>
        <w:spacing w:before="80"/>
        <w:ind w:firstLine="0"/>
        <w:rPr>
          <w:b/>
          <w:sz w:val="24"/>
          <w:szCs w:val="24"/>
        </w:rPr>
      </w:pPr>
    </w:p>
    <w:p w14:paraId="6D36DF8F" w14:textId="77777777" w:rsidR="0020415A" w:rsidRPr="004C320B" w:rsidRDefault="0029052D" w:rsidP="00C77B85">
      <w:pPr>
        <w:widowControl w:val="0"/>
        <w:suppressAutoHyphens/>
        <w:spacing w:before="80"/>
        <w:ind w:firstLine="0"/>
        <w:rPr>
          <w:b/>
          <w:sz w:val="24"/>
          <w:szCs w:val="24"/>
        </w:rPr>
      </w:pPr>
      <w:r w:rsidRPr="004C320B">
        <w:rPr>
          <w:b/>
          <w:sz w:val="24"/>
          <w:szCs w:val="24"/>
        </w:rPr>
        <w:t xml:space="preserve">17. Bilans punktów ECTS wraz ze wskaźnikami charakteryzującymi program studiów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303"/>
        <w:gridCol w:w="2303"/>
      </w:tblGrid>
      <w:tr w:rsidR="00607FDA" w:rsidRPr="007B401B" w14:paraId="2CB400E6" w14:textId="77777777" w:rsidTr="00607FDA">
        <w:trPr>
          <w:jc w:val="center"/>
        </w:trPr>
        <w:tc>
          <w:tcPr>
            <w:tcW w:w="3510" w:type="dxa"/>
            <w:vMerge w:val="restart"/>
          </w:tcPr>
          <w:p w14:paraId="6D2B6BAE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RANGE!A1:K30"/>
            <w:bookmarkEnd w:id="1"/>
            <w:r w:rsidRPr="007B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Odniesienie do § 2 </w:t>
            </w:r>
          </w:p>
          <w:p w14:paraId="35CEE06E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Uchwały nr </w:t>
            </w:r>
            <w:r w:rsidR="00F71E71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  <w:r w:rsidRPr="007B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Senatu UŁ </w:t>
            </w:r>
          </w:p>
          <w:p w14:paraId="5C84BD4B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6B5EBE36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b/>
                <w:sz w:val="24"/>
                <w:szCs w:val="24"/>
              </w:rPr>
              <w:t>Bilans punktów ECTS wraz ze wskaźnikami</w:t>
            </w:r>
          </w:p>
        </w:tc>
      </w:tr>
      <w:tr w:rsidR="00607FDA" w:rsidRPr="007B401B" w14:paraId="6F67B8FC" w14:textId="77777777" w:rsidTr="00607FDA">
        <w:trPr>
          <w:jc w:val="center"/>
        </w:trPr>
        <w:tc>
          <w:tcPr>
            <w:tcW w:w="3510" w:type="dxa"/>
            <w:vMerge/>
          </w:tcPr>
          <w:p w14:paraId="109344F5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C936D4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Studia stacjonarne </w:t>
            </w:r>
            <w:proofErr w:type="spellStart"/>
            <w:r w:rsidRPr="007B401B">
              <w:rPr>
                <w:rFonts w:ascii="Times New Roman" w:hAnsi="Times New Roman" w:cs="Times New Roman"/>
                <w:sz w:val="24"/>
                <w:szCs w:val="24"/>
              </w:rPr>
              <w:t>PPiW</w:t>
            </w:r>
            <w:proofErr w:type="spellEnd"/>
          </w:p>
        </w:tc>
        <w:tc>
          <w:tcPr>
            <w:tcW w:w="2303" w:type="dxa"/>
          </w:tcPr>
          <w:p w14:paraId="4E495C53" w14:textId="77777777" w:rsidR="00607FDA" w:rsidRPr="007B401B" w:rsidRDefault="00607FDA" w:rsidP="001C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Studia niestacjonarne </w:t>
            </w:r>
            <w:proofErr w:type="spellStart"/>
            <w:r w:rsidRPr="007B401B">
              <w:rPr>
                <w:rFonts w:ascii="Times New Roman" w:hAnsi="Times New Roman" w:cs="Times New Roman"/>
                <w:sz w:val="24"/>
                <w:szCs w:val="24"/>
              </w:rPr>
              <w:t>PPiW</w:t>
            </w:r>
            <w:proofErr w:type="spellEnd"/>
          </w:p>
        </w:tc>
      </w:tr>
      <w:tr w:rsidR="00607FDA" w:rsidRPr="007B401B" w14:paraId="1199F2EA" w14:textId="77777777" w:rsidTr="00607FDA">
        <w:trPr>
          <w:jc w:val="center"/>
        </w:trPr>
        <w:tc>
          <w:tcPr>
            <w:tcW w:w="3510" w:type="dxa"/>
          </w:tcPr>
          <w:p w14:paraId="79309DC5" w14:textId="77777777" w:rsidR="00607FDA" w:rsidRPr="007B401B" w:rsidRDefault="00F71E71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7FDA"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 a) liczba semestrów i łączna liczba p. ECTS, jaką student musi zdobyć, aby uzyskać określone kwalifikacje</w:t>
            </w:r>
          </w:p>
        </w:tc>
        <w:tc>
          <w:tcPr>
            <w:tcW w:w="2303" w:type="dxa"/>
          </w:tcPr>
          <w:p w14:paraId="59218314" w14:textId="77777777" w:rsidR="00607FDA" w:rsidRPr="007B401B" w:rsidRDefault="00607FDA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sz w:val="24"/>
                <w:szCs w:val="24"/>
              </w:rPr>
              <w:t>10 semestrów</w:t>
            </w:r>
          </w:p>
          <w:p w14:paraId="75AE817C" w14:textId="77777777" w:rsidR="00607FDA" w:rsidRPr="007B401B" w:rsidRDefault="00EC08F4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607FDA"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303" w:type="dxa"/>
          </w:tcPr>
          <w:p w14:paraId="42AA6F7A" w14:textId="77777777" w:rsidR="00607FDA" w:rsidRPr="007B401B" w:rsidRDefault="00607FDA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1B">
              <w:rPr>
                <w:rFonts w:ascii="Times New Roman" w:hAnsi="Times New Roman" w:cs="Times New Roman"/>
                <w:sz w:val="24"/>
                <w:szCs w:val="24"/>
              </w:rPr>
              <w:t>10 semestrów</w:t>
            </w:r>
          </w:p>
          <w:p w14:paraId="1F8377DC" w14:textId="77777777" w:rsidR="00607FDA" w:rsidRPr="007B401B" w:rsidRDefault="00EC08F4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607FDA"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607FDA" w:rsidRPr="007B401B" w14:paraId="4D58F098" w14:textId="77777777" w:rsidTr="00607FDA">
        <w:trPr>
          <w:jc w:val="center"/>
        </w:trPr>
        <w:tc>
          <w:tcPr>
            <w:tcW w:w="3510" w:type="dxa"/>
          </w:tcPr>
          <w:p w14:paraId="5A08B321" w14:textId="77777777" w:rsidR="00607FDA" w:rsidRPr="00D207E0" w:rsidRDefault="00F71E71" w:rsidP="001C1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E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7FDA" w:rsidRPr="00861E99">
              <w:rPr>
                <w:rFonts w:ascii="Times New Roman" w:hAnsi="Times New Roman" w:cs="Times New Roman"/>
                <w:sz w:val="24"/>
                <w:szCs w:val="24"/>
              </w:rPr>
              <w:t xml:space="preserve"> b) łączna liczba p. ECTS, którą student musi uzyskać na zajęciach kontaktowych </w:t>
            </w:r>
            <w:r w:rsidR="00074A62" w:rsidRPr="00861E99">
              <w:rPr>
                <w:rFonts w:ascii="Times New Roman" w:hAnsi="Times New Roman" w:cs="Times New Roman"/>
                <w:sz w:val="24"/>
                <w:szCs w:val="24"/>
              </w:rPr>
              <w:t>(ZBU)</w:t>
            </w:r>
          </w:p>
        </w:tc>
        <w:tc>
          <w:tcPr>
            <w:tcW w:w="2303" w:type="dxa"/>
          </w:tcPr>
          <w:p w14:paraId="1ACCD4B4" w14:textId="77777777" w:rsidR="00607FDA" w:rsidRPr="00951A24" w:rsidRDefault="00EC08F4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607FDA" w:rsidRPr="00951A24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303" w:type="dxa"/>
          </w:tcPr>
          <w:p w14:paraId="3F08BD74" w14:textId="77777777" w:rsidR="00607FDA" w:rsidRPr="00951A24" w:rsidRDefault="00EC08F4" w:rsidP="00A9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607FDA" w:rsidRPr="00951A24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607FDA" w:rsidRPr="007B401B" w14:paraId="755D84D7" w14:textId="77777777" w:rsidTr="00607FDA">
        <w:trPr>
          <w:jc w:val="center"/>
        </w:trPr>
        <w:tc>
          <w:tcPr>
            <w:tcW w:w="3510" w:type="dxa"/>
          </w:tcPr>
          <w:p w14:paraId="6812CECF" w14:textId="77777777" w:rsidR="00607FDA" w:rsidRPr="007B401B" w:rsidRDefault="00F71E71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7FDA"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 c) łączna liczba p. ECTS, którą student musi uzyskać w ramach zajęć kształtujących umiejętności praktyczne</w:t>
            </w:r>
          </w:p>
        </w:tc>
        <w:tc>
          <w:tcPr>
            <w:tcW w:w="2303" w:type="dxa"/>
          </w:tcPr>
          <w:p w14:paraId="3494C200" w14:textId="77777777" w:rsidR="00607FDA" w:rsidRDefault="00A90CA3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07FD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  <w:p w14:paraId="49E35BEE" w14:textId="77777777" w:rsidR="00607FDA" w:rsidRPr="00414492" w:rsidRDefault="00607FDA" w:rsidP="001C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 xml:space="preserve">(w tym: </w:t>
            </w:r>
          </w:p>
          <w:p w14:paraId="324AA2D0" w14:textId="77777777" w:rsidR="00607FDA" w:rsidRPr="00414492" w:rsidRDefault="00607FDA" w:rsidP="00607FDA">
            <w:pPr>
              <w:pStyle w:val="Akapitzlist"/>
              <w:numPr>
                <w:ilvl w:val="0"/>
                <w:numId w:val="1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>Praktyki: 14 ECTS</w:t>
            </w:r>
          </w:p>
          <w:p w14:paraId="7454C7DF" w14:textId="77777777" w:rsidR="00607FDA" w:rsidRDefault="00607FDA" w:rsidP="00607FDA">
            <w:pPr>
              <w:pStyle w:val="Akapitzlist"/>
              <w:numPr>
                <w:ilvl w:val="0"/>
                <w:numId w:val="1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>Warsztaty: 5 ECTS</w:t>
            </w:r>
          </w:p>
          <w:p w14:paraId="7384ACB2" w14:textId="77777777" w:rsidR="00607FDA" w:rsidRPr="00414492" w:rsidRDefault="00607FDA" w:rsidP="00607FDA">
            <w:pPr>
              <w:pStyle w:val="Akapitzlist"/>
              <w:numPr>
                <w:ilvl w:val="0"/>
                <w:numId w:val="1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Lektorat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10 ECTS</w:t>
            </w:r>
          </w:p>
          <w:p w14:paraId="43E21E14" w14:textId="77777777" w:rsidR="00607FDA" w:rsidRPr="00414492" w:rsidRDefault="00607FDA" w:rsidP="00A90CA3">
            <w:pPr>
              <w:pStyle w:val="Akapitzlist"/>
              <w:numPr>
                <w:ilvl w:val="0"/>
                <w:numId w:val="1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 xml:space="preserve">Zajęcia oparte tylko na ćwiczeniach - bez </w:t>
            </w:r>
            <w:proofErr w:type="spellStart"/>
            <w:r w:rsidRPr="00414492">
              <w:rPr>
                <w:rFonts w:ascii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414492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A90CA3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 xml:space="preserve"> ECTS)</w:t>
            </w:r>
          </w:p>
        </w:tc>
        <w:tc>
          <w:tcPr>
            <w:tcW w:w="2303" w:type="dxa"/>
          </w:tcPr>
          <w:p w14:paraId="54A8B104" w14:textId="77777777" w:rsidR="00607FDA" w:rsidRDefault="00A90CA3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07FD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  <w:p w14:paraId="669BD8CB" w14:textId="77777777" w:rsidR="00607FDA" w:rsidRPr="00414492" w:rsidRDefault="00607FDA" w:rsidP="001C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92">
              <w:rPr>
                <w:rFonts w:ascii="Times New Roman" w:hAnsi="Times New Roman" w:cs="Times New Roman"/>
                <w:sz w:val="20"/>
                <w:szCs w:val="20"/>
              </w:rPr>
              <w:t xml:space="preserve">(w tym: </w:t>
            </w:r>
          </w:p>
          <w:p w14:paraId="03D8C4A2" w14:textId="77777777" w:rsidR="00607FDA" w:rsidRPr="00706DD0" w:rsidRDefault="00607FDA" w:rsidP="00607FDA">
            <w:pPr>
              <w:pStyle w:val="Akapitzlist"/>
              <w:numPr>
                <w:ilvl w:val="0"/>
                <w:numId w:val="19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6DD0">
              <w:rPr>
                <w:rFonts w:ascii="Times New Roman" w:hAnsi="Times New Roman" w:cs="Times New Roman"/>
                <w:sz w:val="20"/>
                <w:szCs w:val="20"/>
              </w:rPr>
              <w:t>Praktyki: 14 ECTS</w:t>
            </w:r>
          </w:p>
          <w:p w14:paraId="2DFC2902" w14:textId="77777777" w:rsidR="00607FDA" w:rsidRDefault="00607FDA" w:rsidP="00607FDA">
            <w:pPr>
              <w:pStyle w:val="Akapitzlist"/>
              <w:numPr>
                <w:ilvl w:val="0"/>
                <w:numId w:val="19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06DD0">
              <w:rPr>
                <w:rFonts w:ascii="Times New Roman" w:hAnsi="Times New Roman" w:cs="Times New Roman"/>
                <w:sz w:val="20"/>
                <w:szCs w:val="20"/>
              </w:rPr>
              <w:t>Warsztaty: 5 ECTS</w:t>
            </w:r>
          </w:p>
          <w:p w14:paraId="3DBE075F" w14:textId="77777777" w:rsidR="00607FDA" w:rsidRPr="00706DD0" w:rsidRDefault="00607FDA" w:rsidP="00607FDA">
            <w:pPr>
              <w:pStyle w:val="Akapitzlist"/>
              <w:numPr>
                <w:ilvl w:val="0"/>
                <w:numId w:val="19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Lektorat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10 ECTS</w:t>
            </w:r>
          </w:p>
          <w:p w14:paraId="3E2D9297" w14:textId="77777777" w:rsidR="00607FDA" w:rsidRPr="00706DD0" w:rsidRDefault="00607FDA" w:rsidP="00A90CA3">
            <w:pPr>
              <w:pStyle w:val="Akapitzlist"/>
              <w:numPr>
                <w:ilvl w:val="0"/>
                <w:numId w:val="19"/>
              </w:num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06DD0">
              <w:rPr>
                <w:rFonts w:ascii="Times New Roman" w:hAnsi="Times New Roman" w:cs="Times New Roman"/>
                <w:sz w:val="20"/>
                <w:szCs w:val="20"/>
              </w:rPr>
              <w:t xml:space="preserve">Zajęcia oparte tylko na ćwiczeniach - bez </w:t>
            </w:r>
            <w:proofErr w:type="spellStart"/>
            <w:r w:rsidRPr="00706DD0">
              <w:rPr>
                <w:rFonts w:ascii="Times New Roman" w:hAnsi="Times New Roman" w:cs="Times New Roman"/>
                <w:sz w:val="20"/>
                <w:szCs w:val="20"/>
              </w:rPr>
              <w:t>wykł</w:t>
            </w:r>
            <w:proofErr w:type="spellEnd"/>
            <w:r w:rsidRPr="00706DD0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A90C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706DD0">
              <w:rPr>
                <w:rFonts w:ascii="Times New Roman" w:hAnsi="Times New Roman" w:cs="Times New Roman"/>
                <w:sz w:val="20"/>
                <w:szCs w:val="20"/>
              </w:rPr>
              <w:t xml:space="preserve"> ECTS)</w:t>
            </w:r>
          </w:p>
        </w:tc>
      </w:tr>
      <w:tr w:rsidR="00607FDA" w:rsidRPr="007B401B" w14:paraId="3E92F0C2" w14:textId="77777777" w:rsidTr="00607FDA">
        <w:trPr>
          <w:jc w:val="center"/>
        </w:trPr>
        <w:tc>
          <w:tcPr>
            <w:tcW w:w="3510" w:type="dxa"/>
          </w:tcPr>
          <w:p w14:paraId="1FBE3214" w14:textId="77777777" w:rsidR="00607FDA" w:rsidRPr="007B401B" w:rsidRDefault="00F71E71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7FDA" w:rsidRPr="007B401B">
              <w:rPr>
                <w:rFonts w:ascii="Times New Roman" w:hAnsi="Times New Roman" w:cs="Times New Roman"/>
                <w:sz w:val="24"/>
                <w:szCs w:val="24"/>
              </w:rPr>
              <w:t xml:space="preserve"> d) liczba p. ECTS, którą student musi uzyskać realizując moduły kształcenia w zakresie zajęć </w:t>
            </w:r>
            <w:r w:rsidR="00607FDA" w:rsidRPr="007B401B">
              <w:rPr>
                <w:rFonts w:ascii="Times New Roman" w:hAnsi="Times New Roman" w:cs="Times New Roman"/>
                <w:b/>
                <w:sz w:val="24"/>
                <w:szCs w:val="24"/>
              </w:rPr>
              <w:t>ogólnouczelnianych</w:t>
            </w:r>
          </w:p>
        </w:tc>
        <w:tc>
          <w:tcPr>
            <w:tcW w:w="2303" w:type="dxa"/>
          </w:tcPr>
          <w:p w14:paraId="5E93FA69" w14:textId="77777777" w:rsidR="00607FDA" w:rsidRPr="007B401B" w:rsidRDefault="005D3288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7FD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2303" w:type="dxa"/>
          </w:tcPr>
          <w:p w14:paraId="6DFA837B" w14:textId="77777777" w:rsidR="00607FDA" w:rsidRPr="007B401B" w:rsidRDefault="005D3288" w:rsidP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7FD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</w:tbl>
    <w:p w14:paraId="262B0BAF" w14:textId="77777777" w:rsidR="00074A62" w:rsidRDefault="00074A62" w:rsidP="005574FF">
      <w:pPr>
        <w:ind w:firstLine="0"/>
        <w:rPr>
          <w:b/>
          <w:sz w:val="28"/>
          <w:szCs w:val="28"/>
        </w:rPr>
      </w:pPr>
    </w:p>
    <w:p w14:paraId="5C6BFDCE" w14:textId="77777777" w:rsidR="000715F4" w:rsidRDefault="000715F4" w:rsidP="005574F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18. Opis procesu prowadzącego do uzyskania efektów uczenia się</w:t>
      </w:r>
    </w:p>
    <w:p w14:paraId="35F4C1BF" w14:textId="77777777" w:rsidR="000715F4" w:rsidRDefault="000715F4" w:rsidP="005574FF">
      <w:pPr>
        <w:ind w:firstLine="0"/>
        <w:rPr>
          <w:b/>
          <w:sz w:val="24"/>
          <w:szCs w:val="24"/>
        </w:rPr>
      </w:pPr>
    </w:p>
    <w:p w14:paraId="09B9842C" w14:textId="77777777" w:rsidR="000715F4" w:rsidRPr="001E78F8" w:rsidRDefault="000715F4" w:rsidP="00895DA4">
      <w:pPr>
        <w:ind w:left="567" w:hanging="283"/>
        <w:rPr>
          <w:b/>
          <w:sz w:val="24"/>
          <w:szCs w:val="24"/>
        </w:rPr>
      </w:pPr>
      <w:r w:rsidRPr="001C14EA">
        <w:rPr>
          <w:sz w:val="24"/>
          <w:szCs w:val="24"/>
        </w:rPr>
        <w:lastRenderedPageBreak/>
        <w:t>18</w:t>
      </w:r>
      <w:r w:rsidR="001C14EA">
        <w:rPr>
          <w:sz w:val="24"/>
          <w:szCs w:val="24"/>
        </w:rPr>
        <w:t xml:space="preserve"> </w:t>
      </w:r>
      <w:r w:rsidRPr="001C14EA">
        <w:rPr>
          <w:sz w:val="24"/>
          <w:szCs w:val="24"/>
        </w:rPr>
        <w:t xml:space="preserve">b) </w:t>
      </w:r>
      <w:r w:rsidR="00895DA4">
        <w:rPr>
          <w:sz w:val="24"/>
          <w:szCs w:val="24"/>
        </w:rPr>
        <w:t>Tabela określająca relacje między efektami kierunkowymi a efektami przyporządkowanymi</w:t>
      </w:r>
      <w:r w:rsidR="001C14EA" w:rsidRPr="001C14EA">
        <w:rPr>
          <w:sz w:val="24"/>
          <w:szCs w:val="24"/>
        </w:rPr>
        <w:t xml:space="preserve"> </w:t>
      </w:r>
      <w:r w:rsidR="00895DA4">
        <w:rPr>
          <w:sz w:val="24"/>
          <w:szCs w:val="24"/>
        </w:rPr>
        <w:t>dla poszczególnych</w:t>
      </w:r>
      <w:r w:rsidR="001C14EA" w:rsidRPr="001C14EA">
        <w:rPr>
          <w:sz w:val="24"/>
          <w:szCs w:val="24"/>
        </w:rPr>
        <w:t xml:space="preserve"> przedmiotów</w:t>
      </w:r>
      <w:r w:rsidR="001E78F8">
        <w:rPr>
          <w:sz w:val="24"/>
          <w:szCs w:val="24"/>
        </w:rPr>
        <w:t xml:space="preserve">: </w:t>
      </w:r>
      <w:r w:rsidR="001E78F8" w:rsidRPr="001E78F8">
        <w:rPr>
          <w:b/>
          <w:sz w:val="24"/>
          <w:szCs w:val="24"/>
        </w:rPr>
        <w:t>Załącznik 3</w:t>
      </w:r>
    </w:p>
    <w:p w14:paraId="2D103FE9" w14:textId="77777777" w:rsidR="00DB1634" w:rsidRDefault="00DB1634" w:rsidP="00895DA4">
      <w:pPr>
        <w:ind w:left="567" w:hanging="283"/>
        <w:rPr>
          <w:sz w:val="24"/>
          <w:szCs w:val="24"/>
        </w:rPr>
      </w:pPr>
    </w:p>
    <w:p w14:paraId="6370A2C3" w14:textId="77777777" w:rsidR="001C14EA" w:rsidRPr="001C14EA" w:rsidRDefault="001C14EA" w:rsidP="000715F4">
      <w:pPr>
        <w:ind w:left="567" w:hanging="283"/>
        <w:rPr>
          <w:sz w:val="24"/>
          <w:szCs w:val="24"/>
        </w:rPr>
      </w:pPr>
    </w:p>
    <w:p w14:paraId="7320F9DD" w14:textId="77777777" w:rsidR="001C14EA" w:rsidRDefault="001C14EA" w:rsidP="000715F4">
      <w:pPr>
        <w:ind w:left="567" w:hanging="283"/>
        <w:rPr>
          <w:sz w:val="24"/>
          <w:szCs w:val="24"/>
        </w:rPr>
      </w:pPr>
      <w:r w:rsidRPr="001C14EA">
        <w:rPr>
          <w:sz w:val="24"/>
          <w:szCs w:val="24"/>
        </w:rPr>
        <w:t>18 c) Wymiar, zasady i formy odbywania praktyk zawodowych</w:t>
      </w:r>
    </w:p>
    <w:p w14:paraId="531E8A1F" w14:textId="77777777" w:rsidR="00895DA4" w:rsidRDefault="00895DA4" w:rsidP="000715F4">
      <w:pPr>
        <w:ind w:left="567" w:hanging="283"/>
        <w:rPr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896"/>
        <w:gridCol w:w="5591"/>
        <w:gridCol w:w="2295"/>
      </w:tblGrid>
      <w:tr w:rsidR="001C14EA" w:rsidRPr="001C14EA" w14:paraId="79D17A07" w14:textId="77777777" w:rsidTr="001C14E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466" w14:textId="77777777" w:rsidR="001C14EA" w:rsidRPr="001C14EA" w:rsidRDefault="001C14E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b/>
                <w:sz w:val="24"/>
                <w:szCs w:val="24"/>
              </w:rPr>
              <w:t>Rodzaj praktyki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E6D" w14:textId="77777777" w:rsidR="001C14EA" w:rsidRPr="00895DA4" w:rsidRDefault="001C14EA" w:rsidP="00895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89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wymiaru i zasad </w:t>
            </w:r>
            <w:r w:rsidRPr="00895DA4">
              <w:rPr>
                <w:rFonts w:ascii="Times New Roman" w:hAnsi="Times New Roman" w:cs="Times New Roman"/>
                <w:b/>
                <w:sz w:val="24"/>
                <w:szCs w:val="24"/>
              </w:rPr>
              <w:t>kształcenia praktycznego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F7B" w14:textId="77777777" w:rsidR="001C14EA" w:rsidRPr="00895DA4" w:rsidRDefault="001C14EA" w:rsidP="001C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DA4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</w:tr>
      <w:tr w:rsidR="001C14EA" w:rsidRPr="001C14EA" w14:paraId="54B73EF9" w14:textId="77777777" w:rsidTr="001C14E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4F28" w14:textId="77777777" w:rsidR="001C14EA" w:rsidRPr="001C14EA" w:rsidRDefault="001C14EA" w:rsidP="001C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Praktyka obserwacyjna </w:t>
            </w:r>
          </w:p>
          <w:p w14:paraId="5540B208" w14:textId="77777777" w:rsidR="001C14EA" w:rsidRPr="001C14EA" w:rsidRDefault="001C14EA" w:rsidP="001C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realizowana na kierunku</w:t>
            </w:r>
            <w:r w:rsidRPr="001C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PPiW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A87" w14:textId="77777777" w:rsidR="001C14EA" w:rsidRPr="001C14EA" w:rsidRDefault="001C14EA" w:rsidP="00B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>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 praktyczn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 terenie w wymiarze 28 h (studia stacj</w:t>
            </w:r>
            <w:r w:rsidR="00BD7796">
              <w:rPr>
                <w:rFonts w:ascii="Times New Roman" w:hAnsi="Times New Roman" w:cs="Times New Roman"/>
                <w:sz w:val="24"/>
                <w:szCs w:val="24"/>
              </w:rPr>
              <w:t>onarne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 18 h (studia niestacjonarne) p</w:t>
            </w: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>olega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jące</w:t>
            </w: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 na obserwacji i poznaniu przez studentów instytucjonalnej organizacji edukacji w przedszkolu i szkole podstawowej oraz uwarunkowań związanych z funkcjonowaniem w tych instytucjach dzieci i uczniów z klas I-III.  Praktyka ta ma na celu uświadomienie studentom warunków pracy, roli oraz znaczenia kształcenia nauczycieli, a także wprowadzenie ich w specyfikę pracy w tym zawodzie, z uwzględnieniem aspektów dotyczących współpracy tych placówek z rodziną i środowiskiem.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CEC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>Praca pisemna związana z zadaniem postawionym na praktyce.</w:t>
            </w:r>
          </w:p>
        </w:tc>
      </w:tr>
      <w:tr w:rsidR="001C14EA" w:rsidRPr="001C14EA" w14:paraId="049520C9" w14:textId="77777777" w:rsidTr="001C14E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ADD" w14:textId="77777777" w:rsidR="001C14EA" w:rsidRPr="001C14EA" w:rsidRDefault="001C14EA" w:rsidP="00BD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b/>
                <w:sz w:val="24"/>
                <w:szCs w:val="24"/>
              </w:rPr>
              <w:t>Praktyka z</w:t>
            </w:r>
            <w:r w:rsidR="00BD7796">
              <w:rPr>
                <w:rFonts w:ascii="Times New Roman" w:hAnsi="Times New Roman" w:cs="Times New Roman"/>
                <w:b/>
                <w:sz w:val="24"/>
                <w:szCs w:val="24"/>
              </w:rPr>
              <w:t>awodowa realizowana na kierunku</w:t>
            </w:r>
            <w:r w:rsidRPr="001C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7796" w:rsidRPr="00BD7796">
              <w:rPr>
                <w:rFonts w:ascii="Times New Roman" w:hAnsi="Times New Roman" w:cs="Times New Roman"/>
                <w:b/>
                <w:sz w:val="24"/>
                <w:szCs w:val="24"/>
              </w:rPr>
              <w:t>PPiW</w:t>
            </w:r>
            <w:proofErr w:type="spellEnd"/>
            <w:r w:rsidRPr="00BD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30B" w14:textId="77777777" w:rsidR="001C14EA" w:rsidRPr="001C14EA" w:rsidRDefault="00B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>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 praktyczn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 w terenie - w instytucjach zatrudniających nauczycieli wczesnej edukacji. Aktywność studentów polega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>na asystenturze i samodzielnym prowadzeniu zadań edukacyjnych z dziećmi w wieku przedszkolnym i uczniami klas początkowych, pod opieką opiekunów praktyki: nauczycieli z przedszkoli i klas I-III w szkołach podstawowych oraz  pracowników Katedry PWD.</w:t>
            </w:r>
          </w:p>
          <w:p w14:paraId="6AF26720" w14:textId="77777777" w:rsidR="00BD7796" w:rsidRDefault="001C14EA" w:rsidP="00B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W ramach tej formy </w:t>
            </w:r>
            <w:r w:rsidR="00BD7796">
              <w:rPr>
                <w:rFonts w:ascii="Times New Roman" w:hAnsi="Times New Roman" w:cs="Times New Roman"/>
                <w:sz w:val="24"/>
                <w:szCs w:val="24"/>
              </w:rPr>
              <w:t xml:space="preserve">w ramach programu studiów </w:t>
            </w: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>realizowane są</w:t>
            </w:r>
            <w:r w:rsidR="00BD7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6B39D2" w14:textId="77777777" w:rsidR="00BD7796" w:rsidRDefault="00BD7796" w:rsidP="00B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4EA" w:rsidRPr="00BD7796">
              <w:rPr>
                <w:rFonts w:ascii="Times New Roman" w:hAnsi="Times New Roman" w:cs="Times New Roman"/>
                <w:b/>
                <w:sz w:val="24"/>
                <w:szCs w:val="24"/>
              </w:rPr>
              <w:t>praktyki śródroczne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wymiarze 112 h na studiach stacjonarnych, kierowane 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>przez opiekunów praktyki z Katedry PWD, podczas której studenci wykonują powierzone zadania dydaktyczno-wychowawcze pod opieką nauczycieli w plac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ówce</w:t>
            </w:r>
          </w:p>
          <w:p w14:paraId="5C962F97" w14:textId="77777777" w:rsidR="001C14EA" w:rsidRPr="001C14EA" w:rsidRDefault="00BD7796" w:rsidP="00B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4EA" w:rsidRPr="00BD7796">
              <w:rPr>
                <w:rFonts w:ascii="Times New Roman" w:hAnsi="Times New Roman" w:cs="Times New Roman"/>
                <w:b/>
                <w:sz w:val="24"/>
                <w:szCs w:val="24"/>
              </w:rPr>
              <w:t>praktyki ciągłe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wymiarze 112 h na studiach stacjonarnych lub 240 h na studiach niestacjonarnych</w:t>
            </w:r>
            <w:r w:rsidR="001C14EA" w:rsidRPr="001C14EA">
              <w:rPr>
                <w:rFonts w:ascii="Times New Roman" w:hAnsi="Times New Roman" w:cs="Times New Roman"/>
                <w:sz w:val="24"/>
                <w:szCs w:val="24"/>
              </w:rPr>
              <w:t>, realizowane pod nadzorem nauczycieli - opiekunów praktyki w placówce, wymagające od studentów realizacji zadań zbliżonych do tych, które wynikają ze zwykłego stosunku pracy nauczycieli przedszkolnych i wczesnoszkolnych.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8E7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Sprawozdania z praktyk. Obserwacja i ocena działań studenta </w:t>
            </w:r>
          </w:p>
          <w:p w14:paraId="5E0CBF9C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>w trakcie praktyk, sformułowana przez nauczyciela - opiekuna praktyki w instytucji edukacyjnej.</w:t>
            </w:r>
          </w:p>
          <w:p w14:paraId="2A1FBEA2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Praca pisemna związana z zadaniem postawionym na praktyce. </w:t>
            </w:r>
          </w:p>
          <w:p w14:paraId="1EE1031A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Analiza dokumentacji </w:t>
            </w:r>
          </w:p>
          <w:p w14:paraId="3940C367" w14:textId="77777777" w:rsidR="001C14EA" w:rsidRPr="001C14EA" w:rsidRDefault="001C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A">
              <w:rPr>
                <w:rFonts w:ascii="Times New Roman" w:hAnsi="Times New Roman" w:cs="Times New Roman"/>
                <w:sz w:val="24"/>
                <w:szCs w:val="24"/>
              </w:rPr>
              <w:t xml:space="preserve">z praktyk, wykonana przez pracownika Katedry PWD. </w:t>
            </w:r>
          </w:p>
        </w:tc>
      </w:tr>
    </w:tbl>
    <w:p w14:paraId="681774BE" w14:textId="77777777" w:rsidR="001C14EA" w:rsidRPr="001C14EA" w:rsidRDefault="001C14EA" w:rsidP="001C14EA">
      <w:pPr>
        <w:rPr>
          <w:sz w:val="24"/>
          <w:szCs w:val="24"/>
        </w:rPr>
      </w:pPr>
    </w:p>
    <w:p w14:paraId="66E67FED" w14:textId="77777777" w:rsidR="0027394D" w:rsidRPr="00BD7796" w:rsidRDefault="000715F4" w:rsidP="00BD7796">
      <w:pPr>
        <w:pStyle w:val="Bezodstpw"/>
        <w:spacing w:line="276" w:lineRule="auto"/>
        <w:ind w:left="567" w:firstLine="0"/>
        <w:rPr>
          <w:sz w:val="24"/>
          <w:szCs w:val="24"/>
        </w:rPr>
      </w:pPr>
      <w:r w:rsidRPr="00BD7796">
        <w:rPr>
          <w:sz w:val="24"/>
          <w:szCs w:val="24"/>
        </w:rPr>
        <w:t xml:space="preserve">18 d) </w:t>
      </w:r>
      <w:r w:rsidR="005574FF" w:rsidRPr="00BD7796">
        <w:rPr>
          <w:sz w:val="24"/>
          <w:szCs w:val="24"/>
        </w:rPr>
        <w:t xml:space="preserve">Wskazanie zajęć </w:t>
      </w:r>
      <w:r w:rsidR="001C14EA" w:rsidRPr="00BD7796">
        <w:rPr>
          <w:sz w:val="24"/>
          <w:szCs w:val="24"/>
        </w:rPr>
        <w:t xml:space="preserve">przygotowujących do prowadzenia badań i </w:t>
      </w:r>
      <w:r w:rsidR="005574FF" w:rsidRPr="00BD7796">
        <w:rPr>
          <w:sz w:val="24"/>
          <w:szCs w:val="24"/>
        </w:rPr>
        <w:t xml:space="preserve">zapewniających studentom udział w badaniach na jednolitych studiach magisterskich </w:t>
      </w:r>
      <w:proofErr w:type="spellStart"/>
      <w:r w:rsidR="005574FF" w:rsidRPr="00BD7796">
        <w:rPr>
          <w:sz w:val="24"/>
          <w:szCs w:val="24"/>
        </w:rPr>
        <w:t>PPiW</w:t>
      </w:r>
      <w:proofErr w:type="spellEnd"/>
      <w:r w:rsidR="005574FF" w:rsidRPr="00BD7796">
        <w:rPr>
          <w:sz w:val="24"/>
          <w:szCs w:val="24"/>
        </w:rPr>
        <w:t xml:space="preserve"> o profilu </w:t>
      </w:r>
      <w:proofErr w:type="spellStart"/>
      <w:r w:rsidR="005574FF" w:rsidRPr="00BD7796">
        <w:rPr>
          <w:sz w:val="24"/>
          <w:szCs w:val="24"/>
        </w:rPr>
        <w:t>ogólnoakademickim</w:t>
      </w:r>
      <w:proofErr w:type="spellEnd"/>
    </w:p>
    <w:p w14:paraId="33C69E4F" w14:textId="77777777" w:rsidR="0083626A" w:rsidRDefault="0083626A" w:rsidP="005574FF">
      <w:pPr>
        <w:ind w:firstLine="0"/>
        <w:rPr>
          <w:b/>
          <w:sz w:val="24"/>
          <w:szCs w:val="24"/>
        </w:rPr>
      </w:pPr>
    </w:p>
    <w:tbl>
      <w:tblPr>
        <w:tblW w:w="8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378"/>
        <w:gridCol w:w="1385"/>
      </w:tblGrid>
      <w:tr w:rsidR="0083626A" w:rsidRPr="0083626A" w14:paraId="00740FC7" w14:textId="77777777" w:rsidTr="001C14E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5B41629" w14:textId="77777777" w:rsidR="0083626A" w:rsidRPr="0083626A" w:rsidRDefault="0083626A" w:rsidP="001C14EA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Pedagogika jako dyscyplina akademicka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C31E73" w14:textId="77777777" w:rsidR="0083626A" w:rsidRPr="0083626A" w:rsidRDefault="0083626A" w:rsidP="001C14E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83626A" w:rsidRPr="0083626A" w14:paraId="34BE4709" w14:textId="77777777" w:rsidTr="0083626A">
        <w:trPr>
          <w:trHeight w:val="26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EB47" w14:textId="77777777" w:rsidR="0083626A" w:rsidRPr="0083626A" w:rsidRDefault="0083626A" w:rsidP="0083626A">
            <w:pPr>
              <w:tabs>
                <w:tab w:val="left" w:pos="371"/>
                <w:tab w:val="left" w:pos="512"/>
              </w:tabs>
              <w:spacing w:line="240" w:lineRule="auto"/>
              <w:ind w:right="3330"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068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ogólna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7C5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4ADD4F4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064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9BBF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Historia oświaty i wychowania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2F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4D01909A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331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3E29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Dydaktyka ogólna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81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254354EA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4846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879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Metody badań pedagogicznych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D6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1BD1D72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675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AFD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Diagnostyka pedagogiczna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67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273394D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387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A6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Współczesna myśl pedagogiczna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A2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52FADBA5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098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763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Andragogika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C26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72DEB9B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1CE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E6A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Edukacja zdrowotna i promocja zdrowia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07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23AB79B4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D3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A588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twórczości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19A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7297ABA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B02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9A9F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Edukacja międzykulturowa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B4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6FBDB505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767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A29B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pamięci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E3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6C4FAB1C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7BF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D727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Metodologia badań edukacyjnych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42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3EBF0C1E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490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8FE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Konwersatorium metodologiczne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76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3BBD2E8E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BBD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9C0C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Pedeutologia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9E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65E28D60" w14:textId="77777777" w:rsidTr="00DA59CA">
        <w:trPr>
          <w:trHeight w:val="20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FD40D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Interdyscyplinarne podstawy działalności pedagogicznej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81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6C02DB03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F9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2E14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Teoria wychowania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E2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1F914FA3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6A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3CF7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Socjologia ogólna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BB6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6834CF7A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4B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A5F2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Psychologia ogólna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9A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77BCEF31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66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69B8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Psychologia rozwoju człowieka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6E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69C00D5B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6A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BA49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Psychologia wychowania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B46" w14:textId="77777777" w:rsidR="0083626A" w:rsidRPr="0083626A" w:rsidRDefault="00EC08F4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0C2B089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4D5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41BF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Biomedyczne podstawy rozwoju i wychowania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43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63DE5068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2C0A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7085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Prawo oświatowe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5F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7BA7A8D1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82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9B0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Wprowadzenie do filozofii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B4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2DC92193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609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AA9D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Antropologia kulturowa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04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6FF498A7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49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F2E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Logika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5A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664B3B57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2AB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859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Filozofia wychowania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81D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3BB6814D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6DA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2224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Społeczne uwarunkowania procesów 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8C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14F894D4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489A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2FC8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Psychologiczne uwarunkowania procesów 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4D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3A5BC5FE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6C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4DB9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Polityka oświatowa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BCD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37913028" w14:textId="77777777" w:rsidTr="00DA59C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DC764EE" w14:textId="77777777" w:rsidR="0083626A" w:rsidRPr="0083626A" w:rsidRDefault="0083626A" w:rsidP="001C14E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Konteksty działalności pedagogicznej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FF7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47AA1F1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4EE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4AE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społeczna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7EF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6EE4328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E5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75D0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specjalna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6F5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362082C7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88A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705F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Etyka w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01A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7BF60F1C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20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5F23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Edukacja estetyczno-kulturowa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796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0BD6D913" w14:textId="77777777" w:rsidTr="0083626A">
        <w:trPr>
          <w:trHeight w:val="334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9AE992A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Podstawy pracy w instytucjach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9AA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30E8D57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656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D0E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Teoretyczne podstawy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52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178D9337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43D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4C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przedszkolna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30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3626A" w:rsidRPr="0083626A" w14:paraId="70B5B08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538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AB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Pedagogika wczesnoszkolna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4F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3626A" w:rsidRPr="0083626A" w14:paraId="73F85EF7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12D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8593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Rozwój poznawczy i społeczno-emocjonalny dziecka w przedszkolu i szkole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15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12B6186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2F8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DF2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Współczesne koncepcje wychowania przedszkolnego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21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704A172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2CA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7C5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Współczesne strategie edukacji wczesnoszkolnej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277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1550185D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567681E" w14:textId="77777777" w:rsidR="0083626A" w:rsidRPr="0083626A" w:rsidRDefault="0083626A" w:rsidP="001C14E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Wspieranie rozwoju dziecka w instytucjach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A3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1275EC2C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6D1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0C3C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Psychologiczne uwarunkowania procesu uczenia się we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D75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44331AAD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FF3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9C3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Podstawy diagnozy i terapii dysfunkcji rozwojowych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68D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14FF9DC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355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2F6D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Diagnoza edukacyjna w przedszkolu i szkole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20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36270136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F4A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3D5B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Profilaktyka i terapia pedagogiczna w pracy z dzieckiem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1D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5CB555FC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65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3E25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Projektowanie interwencyjnych działań dydaktycznych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B8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3626A" w:rsidRPr="0083626A" w14:paraId="266DC44F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935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496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Pracownia problemów opiekuńczo-wychowawczych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0F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4AE0FB29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10E1D7" w14:textId="77777777" w:rsidR="0083626A" w:rsidRPr="00863511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635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Warsztat pracy nauczyciela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877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47F0745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AF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013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Wczesna edukacja polonistyczna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822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3626A" w:rsidRPr="0083626A" w14:paraId="0A7C0FD4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13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24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Wczesna edukacja społeczno-przyrodnicza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B6D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19642B2F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F994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7A22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Wczesna edukacja matematyczna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C3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3626A" w:rsidRPr="0083626A" w14:paraId="55F55E49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BF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310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Wczesna edukacja motoryczno-zdrowotna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496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40E50E35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F0A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A94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Filozofowanie z dziećmi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8AD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4534FCA5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EB4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15C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Techniki twórczego myślenia w pracy z dzieckiem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1D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3626A" w:rsidRPr="0083626A" w14:paraId="3E789899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CCD257A" w14:textId="77777777" w:rsidR="0083626A" w:rsidRPr="0083626A" w:rsidRDefault="0083626A" w:rsidP="001C14E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Moduł pracy dyplomowej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838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12BEAE85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E9E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906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Seminarium dyplomowe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E0E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83626A" w:rsidRPr="0083626A" w14:paraId="69FE4D76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839D6F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Moduł 1 rozszerzonych kompetencji kierunkowych do wyboru: Profilaktyka i terapia we wczesnej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9D8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3F60C97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9855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E75E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Obserwacja jako źródło wiedzy o dziecku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FF7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32972BD0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F1CF7D9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Moduł 2 rozszerzonych kompetencji kierunkowych do wyboru: Aktywność twórcza i artystyczna dziecka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D15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6F09489D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9257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1441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Diagnozowanie zdolności i postaw twórczych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D2B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6ECC9851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233A1C0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Moduł 3 rozszerzonych kompetencji kierunkowych do wyboru: Zarządzanie w oświacie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2030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04074634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552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CC5C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Ewaluacja w edukacji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A88F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35FD8098" w14:textId="77777777" w:rsidTr="0083626A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61CDA9C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Moduł 4 rozszerzonych kompetencji kierunkowych do wyboru: Nauczanie języka obcego we wczesnej edukacji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6279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3626A" w:rsidRPr="0083626A" w14:paraId="275298D2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0961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B6FD" w14:textId="77777777" w:rsidR="0083626A" w:rsidRPr="0083626A" w:rsidRDefault="0083626A" w:rsidP="008362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Metody twórczego myślenia w nauczaniu języka obcego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DF33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3626A" w:rsidRPr="0083626A" w14:paraId="322410F0" w14:textId="77777777" w:rsidTr="0083626A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C58" w14:textId="77777777" w:rsidR="0083626A" w:rsidRPr="0083626A" w:rsidRDefault="0083626A" w:rsidP="008362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D75" w14:textId="77777777" w:rsidR="0083626A" w:rsidRPr="0083626A" w:rsidRDefault="0083626A" w:rsidP="0083626A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OGÓŁEM PUNKTY ECTS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1E7" w14:textId="77777777" w:rsidR="0083626A" w:rsidRPr="0083626A" w:rsidRDefault="0083626A" w:rsidP="00EC08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626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  <w:r w:rsidR="00EC08F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14:paraId="2CAA8EBF" w14:textId="77777777" w:rsidR="0083626A" w:rsidRDefault="0083626A" w:rsidP="005574FF">
      <w:pPr>
        <w:ind w:firstLine="0"/>
        <w:rPr>
          <w:b/>
          <w:sz w:val="24"/>
          <w:szCs w:val="24"/>
        </w:rPr>
      </w:pPr>
    </w:p>
    <w:p w14:paraId="2632FAC6" w14:textId="77777777" w:rsidR="00895DA4" w:rsidRDefault="00895DA4" w:rsidP="005574FF">
      <w:pPr>
        <w:ind w:firstLine="0"/>
        <w:rPr>
          <w:sz w:val="24"/>
          <w:szCs w:val="24"/>
        </w:rPr>
      </w:pPr>
      <w:r w:rsidRPr="00895DA4">
        <w:rPr>
          <w:sz w:val="24"/>
          <w:szCs w:val="24"/>
        </w:rPr>
        <w:t>18 e) Wykaz i wymiar szkoleń obowiązkowych:</w:t>
      </w:r>
    </w:p>
    <w:p w14:paraId="0CCB390D" w14:textId="77777777" w:rsidR="00895DA4" w:rsidRDefault="00895DA4" w:rsidP="00895DA4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Szkolenie BHP: 4 h</w:t>
      </w:r>
    </w:p>
    <w:p w14:paraId="6B586742" w14:textId="77777777" w:rsidR="00895DA4" w:rsidRDefault="00895DA4" w:rsidP="00895DA4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Ochrona własności intelektualnej: 4 h</w:t>
      </w:r>
    </w:p>
    <w:p w14:paraId="397E5061" w14:textId="77777777" w:rsidR="00D207E0" w:rsidRPr="00951A24" w:rsidRDefault="00D207E0" w:rsidP="00895DA4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951A24">
        <w:rPr>
          <w:sz w:val="24"/>
          <w:szCs w:val="24"/>
        </w:rPr>
        <w:t>Szkolenie biblioteczne: 2 h</w:t>
      </w:r>
    </w:p>
    <w:p w14:paraId="3DDE6764" w14:textId="1544099B" w:rsidR="00A73F50" w:rsidRDefault="00A73F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313BFF" w14:textId="0FDA45C4" w:rsidR="00895DA4" w:rsidRDefault="009E3873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7CDDF425" wp14:editId="3B97823F">
            <wp:extent cx="5761355" cy="66636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66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317EA" w14:textId="48A95030" w:rsidR="009E3873" w:rsidRDefault="009E3873" w:rsidP="005574FF">
      <w:pPr>
        <w:ind w:firstLine="0"/>
        <w:rPr>
          <w:b/>
          <w:sz w:val="24"/>
          <w:szCs w:val="24"/>
        </w:rPr>
      </w:pPr>
    </w:p>
    <w:p w14:paraId="227615A9" w14:textId="4AC38FE0" w:rsidR="00713BA8" w:rsidRDefault="00713B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735419" w14:textId="71CA4BD8" w:rsidR="009E3873" w:rsidRDefault="002D2D28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1EC000B" wp14:editId="42C64394">
            <wp:extent cx="5761355" cy="43160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C8970" w14:textId="148D4EA3" w:rsidR="002D2D28" w:rsidRDefault="002D2D28" w:rsidP="005574FF">
      <w:pPr>
        <w:ind w:firstLine="0"/>
        <w:rPr>
          <w:b/>
          <w:sz w:val="24"/>
          <w:szCs w:val="24"/>
        </w:rPr>
      </w:pPr>
    </w:p>
    <w:p w14:paraId="0C0E751F" w14:textId="21AFD8B1" w:rsidR="008A25C0" w:rsidRDefault="008A25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18BB24" w14:textId="520D00EF" w:rsidR="008A25C0" w:rsidRDefault="008A25C0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0552C188" wp14:editId="57670D46">
            <wp:extent cx="5761355" cy="71875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1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9C257" w14:textId="3DD16490" w:rsidR="005B499D" w:rsidRDefault="005B499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0BC3CD" w14:textId="3BB18901" w:rsidR="005B499D" w:rsidRDefault="000B6346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608925E0" wp14:editId="3FCED3BB">
            <wp:extent cx="5761355" cy="28168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1BD7D" w14:textId="032F1AE3" w:rsidR="00F449A6" w:rsidRDefault="00F449A6" w:rsidP="005574FF">
      <w:pPr>
        <w:ind w:firstLine="0"/>
        <w:rPr>
          <w:b/>
          <w:sz w:val="24"/>
          <w:szCs w:val="24"/>
        </w:rPr>
      </w:pPr>
    </w:p>
    <w:p w14:paraId="41272BF7" w14:textId="16CE70BC" w:rsidR="00F449A6" w:rsidRDefault="00F449A6" w:rsidP="005574FF">
      <w:pPr>
        <w:ind w:firstLine="0"/>
        <w:rPr>
          <w:b/>
          <w:sz w:val="24"/>
          <w:szCs w:val="24"/>
        </w:rPr>
      </w:pPr>
    </w:p>
    <w:p w14:paraId="08C7AA27" w14:textId="6ED74314" w:rsidR="00F449A6" w:rsidRDefault="00F449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3536D9" w14:textId="586629CA" w:rsidR="00F449A6" w:rsidRDefault="00C02D1A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0C9A7C32" wp14:editId="6C7F63D6">
            <wp:extent cx="4956175" cy="889508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889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735F7" w14:textId="5AB9924E" w:rsidR="00D327CC" w:rsidRPr="00074A62" w:rsidRDefault="006E2FAD" w:rsidP="005574FF">
      <w:pPr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532936DC" wp14:editId="3CF20F92">
            <wp:extent cx="5200650" cy="889508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89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27CC" w:rsidRPr="00074A62" w:rsidSect="001A5A04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30A0" w14:textId="77777777" w:rsidR="00707B8A" w:rsidRDefault="00707B8A" w:rsidP="004C320B">
      <w:pPr>
        <w:spacing w:line="240" w:lineRule="auto"/>
      </w:pPr>
      <w:r>
        <w:separator/>
      </w:r>
    </w:p>
  </w:endnote>
  <w:endnote w:type="continuationSeparator" w:id="0">
    <w:p w14:paraId="7DD6308A" w14:textId="77777777" w:rsidR="00707B8A" w:rsidRDefault="00707B8A" w:rsidP="004C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505244"/>
      <w:docPartObj>
        <w:docPartGallery w:val="Page Numbers (Bottom of Page)"/>
        <w:docPartUnique/>
      </w:docPartObj>
    </w:sdtPr>
    <w:sdtEndPr/>
    <w:sdtContent>
      <w:p w14:paraId="52FBCB47" w14:textId="77777777" w:rsidR="00A73F50" w:rsidRDefault="00A73F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FE">
          <w:rPr>
            <w:noProof/>
          </w:rPr>
          <w:t>2</w:t>
        </w:r>
        <w:r>
          <w:fldChar w:fldCharType="end"/>
        </w:r>
      </w:p>
    </w:sdtContent>
  </w:sdt>
  <w:p w14:paraId="20B23D15" w14:textId="77777777" w:rsidR="00A73F50" w:rsidRDefault="00A7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EB920" w14:textId="77777777" w:rsidR="00707B8A" w:rsidRDefault="00707B8A" w:rsidP="004C320B">
      <w:pPr>
        <w:spacing w:line="240" w:lineRule="auto"/>
      </w:pPr>
      <w:r>
        <w:separator/>
      </w:r>
    </w:p>
  </w:footnote>
  <w:footnote w:type="continuationSeparator" w:id="0">
    <w:p w14:paraId="49225D8F" w14:textId="77777777" w:rsidR="00707B8A" w:rsidRDefault="00707B8A" w:rsidP="004C32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8F7"/>
    <w:multiLevelType w:val="hybridMultilevel"/>
    <w:tmpl w:val="50AEB29E"/>
    <w:lvl w:ilvl="0" w:tplc="C2E8BEEC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3F12C54"/>
    <w:multiLevelType w:val="multilevel"/>
    <w:tmpl w:val="32FEC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2A34B9"/>
    <w:multiLevelType w:val="hybridMultilevel"/>
    <w:tmpl w:val="CF84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82CFF"/>
    <w:multiLevelType w:val="hybridMultilevel"/>
    <w:tmpl w:val="D814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0A29"/>
    <w:multiLevelType w:val="hybridMultilevel"/>
    <w:tmpl w:val="5A32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5611"/>
    <w:multiLevelType w:val="hybridMultilevel"/>
    <w:tmpl w:val="2318C934"/>
    <w:lvl w:ilvl="0" w:tplc="89B8F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1B7"/>
    <w:multiLevelType w:val="hybridMultilevel"/>
    <w:tmpl w:val="E10AFDC2"/>
    <w:lvl w:ilvl="0" w:tplc="89B8F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327D6"/>
    <w:multiLevelType w:val="hybridMultilevel"/>
    <w:tmpl w:val="266C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AE9"/>
    <w:multiLevelType w:val="hybridMultilevel"/>
    <w:tmpl w:val="D834DFA8"/>
    <w:lvl w:ilvl="0" w:tplc="C2E8BEE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A02DA2"/>
    <w:multiLevelType w:val="hybridMultilevel"/>
    <w:tmpl w:val="ABAEB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C6270"/>
    <w:multiLevelType w:val="hybridMultilevel"/>
    <w:tmpl w:val="5A4447A2"/>
    <w:lvl w:ilvl="0" w:tplc="89B8F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070F"/>
    <w:multiLevelType w:val="hybridMultilevel"/>
    <w:tmpl w:val="E140D91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0214DF4"/>
    <w:multiLevelType w:val="hybridMultilevel"/>
    <w:tmpl w:val="E2A6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00447"/>
    <w:multiLevelType w:val="hybridMultilevel"/>
    <w:tmpl w:val="854C48F2"/>
    <w:lvl w:ilvl="0" w:tplc="89B8F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4DB1"/>
    <w:multiLevelType w:val="hybridMultilevel"/>
    <w:tmpl w:val="6A581E9C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66314578"/>
    <w:multiLevelType w:val="hybridMultilevel"/>
    <w:tmpl w:val="9B58F3D6"/>
    <w:lvl w:ilvl="0" w:tplc="89B8F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6384"/>
    <w:multiLevelType w:val="multilevel"/>
    <w:tmpl w:val="FCE8E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05803"/>
    <w:multiLevelType w:val="hybridMultilevel"/>
    <w:tmpl w:val="9B661250"/>
    <w:lvl w:ilvl="0" w:tplc="1340B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3462"/>
    <w:multiLevelType w:val="hybridMultilevel"/>
    <w:tmpl w:val="8940F6C8"/>
    <w:lvl w:ilvl="0" w:tplc="ACB29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A667C"/>
    <w:multiLevelType w:val="hybridMultilevel"/>
    <w:tmpl w:val="410C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7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4D"/>
    <w:rsid w:val="00006104"/>
    <w:rsid w:val="0002017C"/>
    <w:rsid w:val="0007086F"/>
    <w:rsid w:val="000715F4"/>
    <w:rsid w:val="00074A62"/>
    <w:rsid w:val="0007564C"/>
    <w:rsid w:val="0008604D"/>
    <w:rsid w:val="000B6346"/>
    <w:rsid w:val="000B6C23"/>
    <w:rsid w:val="000D2949"/>
    <w:rsid w:val="000E0339"/>
    <w:rsid w:val="000E3EEE"/>
    <w:rsid w:val="000F1CA5"/>
    <w:rsid w:val="00147C71"/>
    <w:rsid w:val="00147C7F"/>
    <w:rsid w:val="00155A68"/>
    <w:rsid w:val="001654E4"/>
    <w:rsid w:val="0019278B"/>
    <w:rsid w:val="001960CD"/>
    <w:rsid w:val="001A5A04"/>
    <w:rsid w:val="001B702D"/>
    <w:rsid w:val="001C14EA"/>
    <w:rsid w:val="001D20FE"/>
    <w:rsid w:val="001D4FEF"/>
    <w:rsid w:val="001E6EC1"/>
    <w:rsid w:val="001E78F8"/>
    <w:rsid w:val="0020415A"/>
    <w:rsid w:val="00224DB9"/>
    <w:rsid w:val="00255EB5"/>
    <w:rsid w:val="0027394D"/>
    <w:rsid w:val="00287DC5"/>
    <w:rsid w:val="0029052D"/>
    <w:rsid w:val="002A6C1B"/>
    <w:rsid w:val="002B5E9F"/>
    <w:rsid w:val="002C07E3"/>
    <w:rsid w:val="002D2D28"/>
    <w:rsid w:val="002F362B"/>
    <w:rsid w:val="00323F6B"/>
    <w:rsid w:val="003337B0"/>
    <w:rsid w:val="00347742"/>
    <w:rsid w:val="00377E4A"/>
    <w:rsid w:val="003A1156"/>
    <w:rsid w:val="003B49E1"/>
    <w:rsid w:val="003C159B"/>
    <w:rsid w:val="003E213D"/>
    <w:rsid w:val="003E3C55"/>
    <w:rsid w:val="00440A0E"/>
    <w:rsid w:val="00442C7E"/>
    <w:rsid w:val="00462855"/>
    <w:rsid w:val="00481C8B"/>
    <w:rsid w:val="00484D07"/>
    <w:rsid w:val="004A767C"/>
    <w:rsid w:val="004B4046"/>
    <w:rsid w:val="004C320B"/>
    <w:rsid w:val="004C37E5"/>
    <w:rsid w:val="004C71F1"/>
    <w:rsid w:val="0052062B"/>
    <w:rsid w:val="00523B7D"/>
    <w:rsid w:val="005342CA"/>
    <w:rsid w:val="005408F3"/>
    <w:rsid w:val="00543224"/>
    <w:rsid w:val="00551453"/>
    <w:rsid w:val="005574FF"/>
    <w:rsid w:val="00560024"/>
    <w:rsid w:val="00596166"/>
    <w:rsid w:val="005B00FB"/>
    <w:rsid w:val="005B499D"/>
    <w:rsid w:val="005C6478"/>
    <w:rsid w:val="005D3288"/>
    <w:rsid w:val="005F098A"/>
    <w:rsid w:val="00607FDA"/>
    <w:rsid w:val="00613EB8"/>
    <w:rsid w:val="006177FB"/>
    <w:rsid w:val="00617EE2"/>
    <w:rsid w:val="006B0550"/>
    <w:rsid w:val="006C3037"/>
    <w:rsid w:val="006D0CC6"/>
    <w:rsid w:val="006E2FAD"/>
    <w:rsid w:val="006E392B"/>
    <w:rsid w:val="006F3D98"/>
    <w:rsid w:val="006F4D9C"/>
    <w:rsid w:val="00700A6D"/>
    <w:rsid w:val="00707B8A"/>
    <w:rsid w:val="00713BA8"/>
    <w:rsid w:val="007522FB"/>
    <w:rsid w:val="007628F2"/>
    <w:rsid w:val="00793D28"/>
    <w:rsid w:val="007B5639"/>
    <w:rsid w:val="007C49A7"/>
    <w:rsid w:val="007C4EFE"/>
    <w:rsid w:val="007C5D40"/>
    <w:rsid w:val="007E448C"/>
    <w:rsid w:val="007E567B"/>
    <w:rsid w:val="0081426D"/>
    <w:rsid w:val="00814E40"/>
    <w:rsid w:val="00830A35"/>
    <w:rsid w:val="0083626A"/>
    <w:rsid w:val="00861E99"/>
    <w:rsid w:val="00863511"/>
    <w:rsid w:val="0089421F"/>
    <w:rsid w:val="008942D7"/>
    <w:rsid w:val="00895DA4"/>
    <w:rsid w:val="008A25C0"/>
    <w:rsid w:val="008C01EA"/>
    <w:rsid w:val="008E22E1"/>
    <w:rsid w:val="008E7ADA"/>
    <w:rsid w:val="008F4754"/>
    <w:rsid w:val="00904784"/>
    <w:rsid w:val="00904E1A"/>
    <w:rsid w:val="009172FA"/>
    <w:rsid w:val="00927BC7"/>
    <w:rsid w:val="00951A24"/>
    <w:rsid w:val="00954708"/>
    <w:rsid w:val="00954773"/>
    <w:rsid w:val="009578AF"/>
    <w:rsid w:val="00972047"/>
    <w:rsid w:val="00974359"/>
    <w:rsid w:val="009D1AD1"/>
    <w:rsid w:val="009D2FCB"/>
    <w:rsid w:val="009D7328"/>
    <w:rsid w:val="009E3873"/>
    <w:rsid w:val="00A1074C"/>
    <w:rsid w:val="00A20724"/>
    <w:rsid w:val="00A372D9"/>
    <w:rsid w:val="00A629E3"/>
    <w:rsid w:val="00A73F50"/>
    <w:rsid w:val="00A90CA3"/>
    <w:rsid w:val="00AA27D7"/>
    <w:rsid w:val="00AA65DC"/>
    <w:rsid w:val="00AD69D5"/>
    <w:rsid w:val="00AE6914"/>
    <w:rsid w:val="00AF562E"/>
    <w:rsid w:val="00B04499"/>
    <w:rsid w:val="00B355A9"/>
    <w:rsid w:val="00B43306"/>
    <w:rsid w:val="00B66A9B"/>
    <w:rsid w:val="00BA3467"/>
    <w:rsid w:val="00BD6649"/>
    <w:rsid w:val="00BD7796"/>
    <w:rsid w:val="00BE15AE"/>
    <w:rsid w:val="00BE1DAA"/>
    <w:rsid w:val="00BF6740"/>
    <w:rsid w:val="00C02D1A"/>
    <w:rsid w:val="00C2236F"/>
    <w:rsid w:val="00C50C84"/>
    <w:rsid w:val="00C52907"/>
    <w:rsid w:val="00C77B85"/>
    <w:rsid w:val="00CB0D96"/>
    <w:rsid w:val="00CB42FF"/>
    <w:rsid w:val="00CD32AA"/>
    <w:rsid w:val="00CE5934"/>
    <w:rsid w:val="00D207E0"/>
    <w:rsid w:val="00D327CC"/>
    <w:rsid w:val="00D45A0A"/>
    <w:rsid w:val="00D54399"/>
    <w:rsid w:val="00D654E1"/>
    <w:rsid w:val="00D85C5F"/>
    <w:rsid w:val="00DA59CA"/>
    <w:rsid w:val="00DB1634"/>
    <w:rsid w:val="00DB294A"/>
    <w:rsid w:val="00DD0FBA"/>
    <w:rsid w:val="00DD51E9"/>
    <w:rsid w:val="00E11B68"/>
    <w:rsid w:val="00E63362"/>
    <w:rsid w:val="00E74F66"/>
    <w:rsid w:val="00EB077D"/>
    <w:rsid w:val="00EB2D35"/>
    <w:rsid w:val="00EB679A"/>
    <w:rsid w:val="00EC08F4"/>
    <w:rsid w:val="00ED0B1A"/>
    <w:rsid w:val="00EE190E"/>
    <w:rsid w:val="00EF2396"/>
    <w:rsid w:val="00F01B32"/>
    <w:rsid w:val="00F064B1"/>
    <w:rsid w:val="00F25F9E"/>
    <w:rsid w:val="00F449A6"/>
    <w:rsid w:val="00F71E71"/>
    <w:rsid w:val="00F757C8"/>
    <w:rsid w:val="00FA58FE"/>
    <w:rsid w:val="00FB1FB1"/>
    <w:rsid w:val="00FD0E21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E90A"/>
  <w15:docId w15:val="{49ADE98B-A692-499E-9FEF-79B7F4D6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94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278B"/>
    <w:pPr>
      <w:spacing w:after="200" w:line="276" w:lineRule="auto"/>
      <w:ind w:firstLine="0"/>
      <w:jc w:val="left"/>
    </w:pPr>
    <w:rPr>
      <w:rFonts w:asciiTheme="minorHAnsi" w:eastAsiaTheme="minorEastAsia" w:hAnsiTheme="minorHAnsi"/>
      <w:b/>
      <w:sz w:val="4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278B"/>
    <w:rPr>
      <w:rFonts w:asciiTheme="minorHAnsi" w:eastAsiaTheme="minorEastAsia" w:hAnsiTheme="minorHAnsi"/>
      <w:b/>
      <w:sz w:val="44"/>
      <w:lang w:eastAsia="pl-PL"/>
    </w:rPr>
  </w:style>
  <w:style w:type="paragraph" w:customStyle="1" w:styleId="link1">
    <w:name w:val="link1"/>
    <w:basedOn w:val="Normalny"/>
    <w:rsid w:val="000F1CA5"/>
    <w:pPr>
      <w:spacing w:before="15" w:after="15" w:line="240" w:lineRule="auto"/>
      <w:ind w:firstLine="0"/>
    </w:pPr>
    <w:rPr>
      <w:rFonts w:ascii="Arial" w:eastAsia="Times New Roman" w:hAnsi="Arial" w:cs="Arial"/>
      <w:color w:val="003366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9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098A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20B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20B"/>
  </w:style>
  <w:style w:type="character" w:styleId="Odwoanieprzypisudolnego">
    <w:name w:val="footnote reference"/>
    <w:basedOn w:val="Domylnaczcionkaakapitu"/>
    <w:uiPriority w:val="99"/>
    <w:semiHidden/>
    <w:unhideWhenUsed/>
    <w:rsid w:val="004C320B"/>
    <w:rPr>
      <w:vertAlign w:val="superscript"/>
    </w:rPr>
  </w:style>
  <w:style w:type="table" w:styleId="Tabela-Siatka">
    <w:name w:val="Table Grid"/>
    <w:basedOn w:val="Standardowy"/>
    <w:uiPriority w:val="39"/>
    <w:rsid w:val="00607FDA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0F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0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0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A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04"/>
  </w:style>
  <w:style w:type="paragraph" w:styleId="Stopka">
    <w:name w:val="footer"/>
    <w:basedOn w:val="Normalny"/>
    <w:link w:val="StopkaZnak"/>
    <w:uiPriority w:val="99"/>
    <w:unhideWhenUsed/>
    <w:rsid w:val="001A5A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D2783-F7A6-4A19-8D85-56A6747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3693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Natalia Halicka</cp:lastModifiedBy>
  <cp:revision>2</cp:revision>
  <dcterms:created xsi:type="dcterms:W3CDTF">2020-11-25T19:36:00Z</dcterms:created>
  <dcterms:modified xsi:type="dcterms:W3CDTF">2020-11-25T19:36:00Z</dcterms:modified>
</cp:coreProperties>
</file>