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02" w:rsidRPr="007D0002" w:rsidRDefault="00A63900" w:rsidP="007D0002">
      <w:pPr>
        <w:pStyle w:val="Tekstpodstawowy"/>
        <w:ind w:left="57" w:right="57"/>
        <w:jc w:val="right"/>
        <w:rPr>
          <w:b/>
          <w:i/>
          <w:snapToGrid w:val="0"/>
          <w:sz w:val="20"/>
          <w:szCs w:val="20"/>
          <w:lang w:eastAsia="en-US"/>
        </w:rPr>
      </w:pPr>
      <w:bookmarkStart w:id="0" w:name="_GoBack"/>
      <w:bookmarkEnd w:id="0"/>
      <w:r>
        <w:t xml:space="preserve"> </w:t>
      </w:r>
      <w:r w:rsidR="007D0002" w:rsidRPr="007D0002">
        <w:rPr>
          <w:b/>
          <w:i/>
          <w:snapToGrid w:val="0"/>
          <w:sz w:val="20"/>
          <w:szCs w:val="20"/>
          <w:lang w:eastAsia="en-US"/>
        </w:rPr>
        <w:t xml:space="preserve">Załącznik do uchwały nr </w:t>
      </w:r>
      <w:r w:rsidR="007D0002">
        <w:rPr>
          <w:b/>
          <w:i/>
          <w:snapToGrid w:val="0"/>
          <w:sz w:val="20"/>
          <w:szCs w:val="20"/>
          <w:lang w:eastAsia="en-US"/>
        </w:rPr>
        <w:t xml:space="preserve">580 </w:t>
      </w:r>
      <w:r w:rsidR="007D0002" w:rsidRPr="007D0002">
        <w:rPr>
          <w:b/>
          <w:i/>
          <w:snapToGrid w:val="0"/>
          <w:sz w:val="20"/>
          <w:szCs w:val="20"/>
          <w:lang w:eastAsia="en-US"/>
        </w:rPr>
        <w:t xml:space="preserve">Senatu UŁ </w:t>
      </w:r>
    </w:p>
    <w:p w:rsidR="007D0002" w:rsidRPr="007D0002" w:rsidRDefault="007D0002" w:rsidP="007D0002">
      <w:pPr>
        <w:spacing w:line="276" w:lineRule="auto"/>
        <w:ind w:left="57" w:right="57"/>
        <w:jc w:val="right"/>
        <w:rPr>
          <w:b/>
          <w:snapToGrid w:val="0"/>
          <w:lang w:eastAsia="en-US"/>
        </w:rPr>
      </w:pPr>
      <w:r>
        <w:rPr>
          <w:b/>
          <w:i/>
          <w:snapToGrid w:val="0"/>
          <w:sz w:val="20"/>
          <w:szCs w:val="20"/>
          <w:lang w:eastAsia="en-US"/>
        </w:rPr>
        <w:t xml:space="preserve">                          </w:t>
      </w:r>
      <w:r w:rsidRPr="007D0002">
        <w:rPr>
          <w:b/>
          <w:i/>
          <w:snapToGrid w:val="0"/>
          <w:sz w:val="20"/>
          <w:szCs w:val="20"/>
          <w:lang w:eastAsia="en-US"/>
        </w:rPr>
        <w:t xml:space="preserve">z dnia </w:t>
      </w:r>
      <w:r>
        <w:rPr>
          <w:b/>
          <w:i/>
          <w:snapToGrid w:val="0"/>
          <w:sz w:val="20"/>
          <w:szCs w:val="20"/>
          <w:lang w:eastAsia="en-US"/>
        </w:rPr>
        <w:t>16 września</w:t>
      </w:r>
      <w:r w:rsidRPr="007D0002">
        <w:rPr>
          <w:b/>
          <w:i/>
          <w:snapToGrid w:val="0"/>
          <w:sz w:val="20"/>
          <w:szCs w:val="20"/>
          <w:lang w:eastAsia="en-US"/>
        </w:rPr>
        <w:t xml:space="preserve"> 2019 r.</w:t>
      </w:r>
      <w:r w:rsidRPr="007D0002">
        <w:rPr>
          <w:b/>
          <w:snapToGrid w:val="0"/>
          <w:lang w:eastAsia="en-US"/>
        </w:rPr>
        <w:tab/>
      </w:r>
    </w:p>
    <w:p w:rsidR="007D0002" w:rsidRDefault="007D0002"/>
    <w:p w:rsidR="00DE4130" w:rsidRDefault="00DE4130"/>
    <w:p w:rsidR="00DE4130" w:rsidRPr="003565C8" w:rsidRDefault="00DE4130" w:rsidP="00DE4130">
      <w:pPr>
        <w:jc w:val="center"/>
        <w:rPr>
          <w:b/>
          <w:sz w:val="28"/>
        </w:rPr>
      </w:pPr>
      <w:r w:rsidRPr="003565C8">
        <w:rPr>
          <w:b/>
          <w:bCs/>
          <w:sz w:val="28"/>
          <w:u w:val="single"/>
        </w:rPr>
        <w:t xml:space="preserve">Program kształcenia dla kierunku: Fizyka II profil </w:t>
      </w:r>
      <w:proofErr w:type="spellStart"/>
      <w:r w:rsidRPr="003565C8">
        <w:rPr>
          <w:b/>
          <w:bCs/>
          <w:sz w:val="28"/>
          <w:u w:val="single"/>
        </w:rPr>
        <w:t>ogólnoakademicki</w:t>
      </w:r>
      <w:proofErr w:type="spellEnd"/>
    </w:p>
    <w:p w:rsidR="00DE4130" w:rsidRDefault="00DE4130"/>
    <w:p w:rsidR="00DE4130" w:rsidRDefault="004C3DC8" w:rsidP="00DE4130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</w:t>
      </w:r>
      <w:r w:rsidR="00DE4130">
        <w:rPr>
          <w:b w:val="0"/>
          <w:sz w:val="20"/>
          <w:szCs w:val="20"/>
        </w:rPr>
        <w:t>edług Uchwały Senatu UŁ nr 290 z dnia 26 listopada 2018</w:t>
      </w:r>
    </w:p>
    <w:p w:rsidR="00DE4130" w:rsidRDefault="00DE4130"/>
    <w:p w:rsidR="00DE4130" w:rsidRDefault="00DE4130" w:rsidP="00DE4130">
      <w:pPr>
        <w:widowControl w:val="0"/>
        <w:spacing w:before="80"/>
        <w:ind w:left="357"/>
        <w:rPr>
          <w:b/>
          <w:bCs/>
          <w:shd w:val="clear" w:color="auto" w:fill="FFFFFF"/>
        </w:rPr>
      </w:pPr>
    </w:p>
    <w:p w:rsidR="00DE4130" w:rsidRDefault="00DE4130" w:rsidP="00DE4130">
      <w:pPr>
        <w:widowControl w:val="0"/>
        <w:numPr>
          <w:ilvl w:val="0"/>
          <w:numId w:val="1"/>
        </w:numPr>
        <w:spacing w:before="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Nazwa kierunku studiów: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Fizyka</w:t>
      </w:r>
    </w:p>
    <w:p w:rsidR="00DE4130" w:rsidRDefault="00DE4130" w:rsidP="00DE4130">
      <w:pPr>
        <w:widowControl w:val="0"/>
        <w:numPr>
          <w:ilvl w:val="0"/>
          <w:numId w:val="1"/>
        </w:numPr>
        <w:spacing w:before="80"/>
      </w:pPr>
      <w:r>
        <w:rPr>
          <w:b/>
          <w:bCs/>
          <w:shd w:val="clear" w:color="auto" w:fill="FFFFFF"/>
        </w:rPr>
        <w:t>Zwięzły opis kierunku</w:t>
      </w:r>
      <w:r>
        <w:rPr>
          <w:b/>
          <w:bCs/>
          <w:shd w:val="clear" w:color="auto" w:fill="FFFFFF"/>
        </w:rPr>
        <w:br/>
      </w:r>
    </w:p>
    <w:p w:rsidR="00DE4130" w:rsidRDefault="00DE4130" w:rsidP="00DE4130">
      <w:pPr>
        <w:pStyle w:val="Tekstpodstawowy"/>
        <w:spacing w:after="0"/>
        <w:ind w:firstLine="284"/>
        <w:jc w:val="both"/>
      </w:pPr>
      <w:r>
        <w:t>Fizyka jest podstawową nauką przyrodniczą; w nowożytnej formie datuje się od XVII wieku. Oprócz badań podstawowych dotyczących funkcjonowania przyrody w skali makro</w:t>
      </w:r>
      <w:r>
        <w:br/>
        <w:t xml:space="preserve">i mikro, fizyka i jej metody odgrywają coraz większą rolę w wielu innych dziedzinach nauki, </w:t>
      </w:r>
      <w:r>
        <w:rPr>
          <w:spacing w:val="-2"/>
        </w:rPr>
        <w:t>jak np. w astronomii, chemii, biologii, medycynie i ekonomii, a także stanowią fundament</w:t>
      </w:r>
      <w:r>
        <w:t xml:space="preserve"> nauk technicznych.</w:t>
      </w:r>
    </w:p>
    <w:p w:rsidR="00DE4130" w:rsidRDefault="00DE4130" w:rsidP="00DE4130">
      <w:pPr>
        <w:pStyle w:val="Tekstpodstawowy"/>
        <w:spacing w:after="0"/>
        <w:ind w:firstLine="284"/>
        <w:jc w:val="both"/>
      </w:pPr>
      <w:r>
        <w:t xml:space="preserve">Studia na kierunku </w:t>
      </w:r>
      <w:r>
        <w:rPr>
          <w:b/>
          <w:bCs/>
          <w:i/>
          <w:iCs/>
        </w:rPr>
        <w:t>fizyka</w:t>
      </w:r>
      <w:r>
        <w:t xml:space="preserve"> oferowane przez Uniwersytet Łódzki </w:t>
      </w:r>
      <w:r w:rsidR="007E452C">
        <w:t>p</w:t>
      </w:r>
      <w:r w:rsidR="0070744B">
        <w:t xml:space="preserve">ogłębiają </w:t>
      </w:r>
      <w:r>
        <w:t>wiedz</w:t>
      </w:r>
      <w:r w:rsidR="007E452C">
        <w:t>ę</w:t>
      </w:r>
      <w:r>
        <w:t xml:space="preserve"> o budowie i prawach rządzących otaczającym nas światem oraz kształtują umiejętności przydatne na szybko zmieniającym się nowoczesnym rynku pracy. Dostarczają solidnej podbudowy matematycznej, a także umiejętności stosowania różnorodnych metod komputerowych. </w:t>
      </w:r>
      <w:r w:rsidR="0070744B">
        <w:t>Rozbudowują poznane dotychczas</w:t>
      </w:r>
      <w:r>
        <w:t xml:space="preserve"> zasady pracy laboratoryjnej. Rozwijają umiejętności analityczne i kompetencje badawcze w kontekście wiedzy o prawach przyrody. Pozwalają specjalizować się w dziedzinach, które potrzebują wykwalifikowanych pracowników – zarówno w fizy</w:t>
      </w:r>
      <w:r w:rsidR="007E452C">
        <w:t>ce</w:t>
      </w:r>
      <w:r>
        <w:t xml:space="preserve"> ogólnej, jak i w fizyce medycznej. </w:t>
      </w:r>
    </w:p>
    <w:p w:rsidR="00DE4130" w:rsidRDefault="00DE4130" w:rsidP="00167C17">
      <w:pPr>
        <w:pStyle w:val="Tekstpodstawowy"/>
        <w:spacing w:after="0"/>
        <w:ind w:firstLine="284"/>
        <w:jc w:val="both"/>
      </w:pPr>
      <w:r>
        <w:t xml:space="preserve">Studia na kierunku </w:t>
      </w:r>
      <w:r w:rsidRPr="00F92CFD">
        <w:rPr>
          <w:b/>
          <w:i/>
        </w:rPr>
        <w:t>fizyka</w:t>
      </w:r>
      <w:r>
        <w:t xml:space="preserve"> są prowadzone w ścisłym powiązaniu z działalnością naukową kadry</w:t>
      </w:r>
      <w:r w:rsidR="00167C17">
        <w:t>, stwarzają</w:t>
      </w:r>
      <w:r w:rsidR="007E452C">
        <w:t xml:space="preserve"> studentom</w:t>
      </w:r>
      <w:r w:rsidR="00167C17">
        <w:t xml:space="preserve"> możliwość uczestniczenia w tych badaniach</w:t>
      </w:r>
      <w:r>
        <w:t>. Studenci mogą korzystać z szerokiej oferty krajowych i międzynarodowych programów mobilności, m. in. programu ERASMUS.</w:t>
      </w:r>
    </w:p>
    <w:p w:rsidR="00DE4130" w:rsidRDefault="00DE4130" w:rsidP="00DE4130">
      <w:pPr>
        <w:pStyle w:val="Tekstpodstawowy"/>
        <w:spacing w:after="0"/>
        <w:ind w:firstLine="284"/>
        <w:jc w:val="both"/>
      </w:pPr>
    </w:p>
    <w:p w:rsidR="00DE4130" w:rsidRDefault="00DE4130" w:rsidP="00DE4130">
      <w:pPr>
        <w:widowControl w:val="0"/>
        <w:numPr>
          <w:ilvl w:val="0"/>
          <w:numId w:val="1"/>
        </w:numPr>
        <w:spacing w:before="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Poziom studiów:</w:t>
      </w:r>
    </w:p>
    <w:p w:rsidR="00DE4130" w:rsidRDefault="00DE4130" w:rsidP="00DE4130">
      <w:pPr>
        <w:widowControl w:val="0"/>
        <w:spacing w:before="80"/>
        <w:ind w:left="357"/>
        <w:rPr>
          <w:shd w:val="clear" w:color="auto" w:fill="FFFFFF"/>
        </w:rPr>
      </w:pPr>
      <w:r>
        <w:rPr>
          <w:shd w:val="clear" w:color="auto" w:fill="FFFFFF"/>
        </w:rPr>
        <w:t xml:space="preserve"> II stopień.</w:t>
      </w:r>
    </w:p>
    <w:p w:rsidR="00DE4130" w:rsidRDefault="00DE4130" w:rsidP="00DE4130">
      <w:pPr>
        <w:widowControl w:val="0"/>
        <w:spacing w:before="80"/>
        <w:ind w:left="357"/>
        <w:rPr>
          <w:b/>
          <w:bCs/>
          <w:shd w:val="clear" w:color="auto" w:fill="FFFFFF"/>
        </w:rPr>
      </w:pPr>
    </w:p>
    <w:p w:rsidR="00DE4130" w:rsidRPr="00B0458D" w:rsidRDefault="00DE4130" w:rsidP="00DE4130">
      <w:pPr>
        <w:widowControl w:val="0"/>
        <w:numPr>
          <w:ilvl w:val="0"/>
          <w:numId w:val="1"/>
        </w:numPr>
        <w:spacing w:before="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Profil studiów:</w:t>
      </w:r>
      <w:r>
        <w:rPr>
          <w:shd w:val="clear" w:color="auto" w:fill="FFFFFF"/>
        </w:rPr>
        <w:t xml:space="preserve"> </w:t>
      </w:r>
    </w:p>
    <w:p w:rsidR="00DE4130" w:rsidRDefault="007E452C" w:rsidP="00DE4130">
      <w:pPr>
        <w:widowControl w:val="0"/>
        <w:spacing w:before="80"/>
        <w:ind w:left="357"/>
        <w:rPr>
          <w:shd w:val="clear" w:color="auto" w:fill="FFFFFF"/>
        </w:rPr>
      </w:pPr>
      <w:proofErr w:type="spellStart"/>
      <w:r>
        <w:rPr>
          <w:shd w:val="clear" w:color="auto" w:fill="FFFFFF"/>
        </w:rPr>
        <w:t>o</w:t>
      </w:r>
      <w:r w:rsidR="00DE4130">
        <w:rPr>
          <w:shd w:val="clear" w:color="auto" w:fill="FFFFFF"/>
        </w:rPr>
        <w:t>gólnoakademicki</w:t>
      </w:r>
      <w:proofErr w:type="spellEnd"/>
    </w:p>
    <w:p w:rsidR="00DE4130" w:rsidRDefault="00DE4130" w:rsidP="00DE4130">
      <w:pPr>
        <w:widowControl w:val="0"/>
        <w:spacing w:before="80"/>
        <w:ind w:left="357"/>
        <w:rPr>
          <w:b/>
          <w:bCs/>
          <w:shd w:val="clear" w:color="auto" w:fill="FFFFFF"/>
        </w:rPr>
      </w:pPr>
    </w:p>
    <w:p w:rsidR="00DE4130" w:rsidRDefault="00DE4130" w:rsidP="00DE4130">
      <w:pPr>
        <w:widowControl w:val="0"/>
        <w:numPr>
          <w:ilvl w:val="0"/>
          <w:numId w:val="1"/>
        </w:numPr>
        <w:spacing w:before="8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Forma studiów:</w:t>
      </w:r>
    </w:p>
    <w:p w:rsidR="00DE4130" w:rsidRDefault="00DE4130" w:rsidP="00DE4130">
      <w:pPr>
        <w:widowControl w:val="0"/>
        <w:spacing w:before="80"/>
        <w:ind w:left="357"/>
        <w:rPr>
          <w:shd w:val="clear" w:color="auto" w:fill="FFFFFF"/>
        </w:rPr>
      </w:pPr>
      <w:r w:rsidRPr="006B734D">
        <w:rPr>
          <w:shd w:val="clear" w:color="auto" w:fill="FFFFFF"/>
        </w:rPr>
        <w:t xml:space="preserve"> stacjonarne.</w:t>
      </w:r>
    </w:p>
    <w:p w:rsidR="00DE4130" w:rsidRPr="006B734D" w:rsidRDefault="00DE4130" w:rsidP="00DE4130">
      <w:pPr>
        <w:widowControl w:val="0"/>
        <w:spacing w:before="80"/>
        <w:ind w:left="357"/>
        <w:rPr>
          <w:b/>
          <w:bCs/>
          <w:shd w:val="clear" w:color="auto" w:fill="FFFFFF"/>
        </w:rPr>
      </w:pPr>
    </w:p>
    <w:p w:rsidR="00DE4130" w:rsidRDefault="00DE4130" w:rsidP="00DE4130">
      <w:pPr>
        <w:widowControl w:val="0"/>
        <w:numPr>
          <w:ilvl w:val="0"/>
          <w:numId w:val="1"/>
        </w:numPr>
        <w:spacing w:before="80"/>
        <w:rPr>
          <w:color w:val="000000"/>
        </w:rPr>
      </w:pPr>
      <w:r>
        <w:rPr>
          <w:b/>
          <w:bCs/>
          <w:shd w:val="clear" w:color="auto" w:fill="FFFFFF"/>
        </w:rPr>
        <w:t>Zasadnicze cele kształcenia, w tym nabywane przez absolwenta kwalifikacje</w:t>
      </w:r>
      <w:r>
        <w:rPr>
          <w:b/>
          <w:bCs/>
          <w:shd w:val="clear" w:color="auto" w:fill="FFFFFF"/>
        </w:rPr>
        <w:br/>
      </w:r>
    </w:p>
    <w:p w:rsidR="00DE4130" w:rsidRDefault="00DE4130" w:rsidP="00DE4130">
      <w:pPr>
        <w:pStyle w:val="Tekstpodstawowywcity31"/>
        <w:rPr>
          <w:color w:val="000000"/>
        </w:rPr>
      </w:pPr>
      <w:r>
        <w:rPr>
          <w:color w:val="000000"/>
        </w:rPr>
        <w:t xml:space="preserve">Studenci kierunku </w:t>
      </w:r>
      <w:r>
        <w:rPr>
          <w:b/>
          <w:bCs/>
          <w:i/>
          <w:iCs/>
          <w:color w:val="000000"/>
        </w:rPr>
        <w:t>fizyka</w:t>
      </w:r>
      <w:r>
        <w:rPr>
          <w:color w:val="000000"/>
        </w:rPr>
        <w:t xml:space="preserve"> zdobywają wiedzę i rozwijają umiejętności z zakresu nauk fizycznych, a także otrzymują solidne podstawy matematyczne. Nabywają </w:t>
      </w:r>
      <w:r w:rsidR="007E452C">
        <w:rPr>
          <w:color w:val="000000"/>
        </w:rPr>
        <w:t xml:space="preserve">zaawansowanych </w:t>
      </w:r>
      <w:r>
        <w:rPr>
          <w:color w:val="000000"/>
        </w:rPr>
        <w:t>umiejętnoś</w:t>
      </w:r>
      <w:r w:rsidR="007E452C">
        <w:rPr>
          <w:color w:val="000000"/>
        </w:rPr>
        <w:t>ci wymaganych w</w:t>
      </w:r>
      <w:r>
        <w:rPr>
          <w:color w:val="000000"/>
        </w:rPr>
        <w:t xml:space="preserve"> pracy eksperymentalnej </w:t>
      </w:r>
      <w:r w:rsidR="007E452C">
        <w:rPr>
          <w:color w:val="000000"/>
        </w:rPr>
        <w:t xml:space="preserve">w tym </w:t>
      </w:r>
      <w:r>
        <w:rPr>
          <w:color w:val="000000"/>
        </w:rPr>
        <w:t xml:space="preserve"> analizy danych przy użyciu nowoczesnych technik obliczeniowych. Absolwenci potrafią w sposób przystępny przedstawić podstawowe</w:t>
      </w:r>
      <w:r w:rsidR="00993B28">
        <w:rPr>
          <w:color w:val="000000"/>
        </w:rPr>
        <w:t xml:space="preserve"> i złożone</w:t>
      </w:r>
      <w:r>
        <w:rPr>
          <w:color w:val="000000"/>
        </w:rPr>
        <w:t xml:space="preserve"> zagadnienia dotyczące fizyki.</w:t>
      </w:r>
    </w:p>
    <w:p w:rsidR="00DE4130" w:rsidRDefault="00DE4130" w:rsidP="00DE4130">
      <w:pPr>
        <w:pStyle w:val="Tekstpodstawowywcity31"/>
      </w:pPr>
      <w:r>
        <w:rPr>
          <w:color w:val="000000"/>
        </w:rPr>
        <w:lastRenderedPageBreak/>
        <w:t xml:space="preserve">Szczegółowy profil nabytych kwalifikacji jest kształtowany przez wybraną ścieżkę dydaktyczną. </w:t>
      </w:r>
    </w:p>
    <w:p w:rsidR="00DE4130" w:rsidRDefault="00DE4130" w:rsidP="00D00585">
      <w:pPr>
        <w:pStyle w:val="Tekstpodstawowywcity"/>
        <w:ind w:left="0" w:firstLine="283"/>
        <w:jc w:val="both"/>
      </w:pPr>
      <w:r>
        <w:t xml:space="preserve">Studenci, którzy wybrali </w:t>
      </w:r>
      <w:r>
        <w:rPr>
          <w:color w:val="000000"/>
        </w:rPr>
        <w:t xml:space="preserve">ścieżkę </w:t>
      </w:r>
      <w:r>
        <w:rPr>
          <w:b/>
          <w:bCs/>
          <w:i/>
          <w:iCs/>
        </w:rPr>
        <w:t>fizyka,</w:t>
      </w:r>
      <w:r>
        <w:t xml:space="preserve"> posiadają rozs</w:t>
      </w:r>
      <w:r w:rsidR="00D00585">
        <w:t xml:space="preserve">zerzoną wiedzę z zakresu fizyki </w:t>
      </w:r>
      <w:r w:rsidR="007E452C">
        <w:t>współczesnej</w:t>
      </w:r>
      <w:r>
        <w:t xml:space="preserve"> oraz umiejętność korzystania z podstawowych pojęć, koncepcji oraz modeli fizyki klasycznej i kwantowej. Są wyposażeni w wiedzę matematyczną oraz umiejętność stosowania metod matematycznych właściwych dla fizyki, a także dla innych dziedzin o charakterze przyrodniczym lub technicznym.</w:t>
      </w:r>
    </w:p>
    <w:p w:rsidR="009F17C6" w:rsidRDefault="009F17C6" w:rsidP="00D00585">
      <w:pPr>
        <w:pStyle w:val="Tekstpodstawowywcity"/>
        <w:ind w:left="0" w:firstLine="283"/>
        <w:jc w:val="both"/>
      </w:pPr>
      <w:r>
        <w:t xml:space="preserve">Studenci, którzy wybrali </w:t>
      </w:r>
      <w:r>
        <w:rPr>
          <w:color w:val="000000"/>
        </w:rPr>
        <w:t xml:space="preserve">ścieżkę </w:t>
      </w:r>
      <w:r>
        <w:rPr>
          <w:b/>
          <w:bCs/>
          <w:i/>
          <w:iCs/>
        </w:rPr>
        <w:t>fizyka medyczna</w:t>
      </w:r>
      <w:r>
        <w:t xml:space="preserve">, zdobywają </w:t>
      </w:r>
      <w:r w:rsidR="007E452C">
        <w:t xml:space="preserve">rozszerzoną </w:t>
      </w:r>
      <w:r>
        <w:t xml:space="preserve">wiedzę z zakresu fizyki promieniowania jonizującego oraz ochrony radiologicznej. Rozwijają kwalifikacje wymagane w pracy fizyka medycznego zgłębiając podstawy fizyczne współczesnych narzędzi medycznych wykorzystywanych w celach diagnostyki i terapii. </w:t>
      </w:r>
    </w:p>
    <w:p w:rsidR="00DE4130" w:rsidRDefault="009F17C6" w:rsidP="009F17C6">
      <w:pPr>
        <w:pStyle w:val="Tekstpodstawowy"/>
        <w:spacing w:after="0"/>
        <w:ind w:firstLine="284"/>
        <w:jc w:val="both"/>
      </w:pPr>
      <w:r>
        <w:t>Każda z wybranych ścieżek zakłada osiągnięcie przygotowania absolwenta do udziału w pracy naukowej.</w:t>
      </w:r>
    </w:p>
    <w:p w:rsidR="00DE4130" w:rsidRDefault="00DE4130" w:rsidP="00DE4130">
      <w:pPr>
        <w:pStyle w:val="Tekstpodstawowy"/>
        <w:spacing w:after="0"/>
        <w:ind w:firstLine="284"/>
        <w:jc w:val="both"/>
      </w:pPr>
    </w:p>
    <w:p w:rsidR="00EB6D55" w:rsidRDefault="00EB6D55" w:rsidP="00EB6D55">
      <w:pPr>
        <w:widowControl w:val="0"/>
        <w:numPr>
          <w:ilvl w:val="0"/>
          <w:numId w:val="1"/>
        </w:numPr>
        <w:spacing w:before="80"/>
        <w:rPr>
          <w:b/>
          <w:bCs/>
          <w:color w:val="FF3333"/>
          <w:shd w:val="clear" w:color="auto" w:fill="FFFFFF"/>
        </w:rPr>
      </w:pPr>
      <w:r>
        <w:rPr>
          <w:b/>
          <w:bCs/>
          <w:shd w:val="clear" w:color="auto" w:fill="FFFFFF"/>
        </w:rPr>
        <w:t>Tytuł zawodowy uzyskiwany przez absolwenta:</w:t>
      </w:r>
      <w:r>
        <w:rPr>
          <w:shd w:val="clear" w:color="auto" w:fill="FFFFFF"/>
        </w:rPr>
        <w:t xml:space="preserve"> magister.</w:t>
      </w:r>
    </w:p>
    <w:p w:rsidR="00EB6D55" w:rsidRDefault="00EB6D55" w:rsidP="00EB6D55">
      <w:pPr>
        <w:widowControl w:val="0"/>
        <w:spacing w:before="80"/>
        <w:rPr>
          <w:b/>
          <w:bCs/>
          <w:color w:val="FF3333"/>
          <w:shd w:val="clear" w:color="auto" w:fill="FFFFFF"/>
        </w:rPr>
      </w:pPr>
    </w:p>
    <w:p w:rsidR="00EB6D55" w:rsidRDefault="00EB6D55" w:rsidP="00EB6D55">
      <w:pPr>
        <w:widowControl w:val="0"/>
        <w:numPr>
          <w:ilvl w:val="0"/>
          <w:numId w:val="1"/>
        </w:numPr>
        <w:spacing w:before="80"/>
      </w:pPr>
      <w:r>
        <w:rPr>
          <w:b/>
          <w:bCs/>
          <w:shd w:val="clear" w:color="auto" w:fill="FFFFFF"/>
        </w:rPr>
        <w:t>Możliwości zatrudnienia i kontynuacji kształcenia absolwenta</w:t>
      </w:r>
      <w:r>
        <w:rPr>
          <w:b/>
          <w:bCs/>
          <w:shd w:val="clear" w:color="auto" w:fill="FFFFFF"/>
        </w:rPr>
        <w:br/>
      </w:r>
    </w:p>
    <w:p w:rsidR="00E61362" w:rsidRDefault="00EB6D55" w:rsidP="00EB6D55">
      <w:pPr>
        <w:pStyle w:val="Tekstpodstawowywcity21"/>
        <w:spacing w:after="0"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Absolwenci kierunku </w:t>
      </w:r>
      <w:r>
        <w:rPr>
          <w:b/>
          <w:bCs/>
          <w:i/>
          <w:iCs/>
          <w:sz w:val="24"/>
        </w:rPr>
        <w:t>fizyka</w:t>
      </w:r>
      <w:r>
        <w:rPr>
          <w:sz w:val="24"/>
        </w:rPr>
        <w:t xml:space="preserve"> niezależnie od wybranej ścieżki dydaktycznej mogą znaleźć zatrudnienie w laboratoriach przemysłowych, urzędach miar oraz firmach branży IT. Ze względu na </w:t>
      </w:r>
      <w:proofErr w:type="spellStart"/>
      <w:r>
        <w:rPr>
          <w:sz w:val="24"/>
        </w:rPr>
        <w:t>ogólnoakademicki</w:t>
      </w:r>
      <w:proofErr w:type="spellEnd"/>
      <w:r>
        <w:rPr>
          <w:sz w:val="24"/>
        </w:rPr>
        <w:t xml:space="preserve"> profil kierunku i przygotowanie do prowadzenia badań naukowych, typowym wyborem absolwenta może być kontynuowanie kształcenie </w:t>
      </w:r>
      <w:r w:rsidR="00E61362">
        <w:rPr>
          <w:sz w:val="24"/>
        </w:rPr>
        <w:t>w Szkołach Doktoranckich.</w:t>
      </w:r>
      <w:r>
        <w:rPr>
          <w:sz w:val="24"/>
        </w:rPr>
        <w:t xml:space="preserve"> Dalsze kształcenie pozwala na rozszerzenie i pogłębienie zdobytych kompetencji i wiedzy niezbędnych do samodzielnego prowadzenia badań naukowych, co umożliwia podjęcie zatrudnienia w uczelniach wyższych lub placówkach badawczych.</w:t>
      </w:r>
    </w:p>
    <w:p w:rsidR="00EB6D55" w:rsidRDefault="00EB6D55" w:rsidP="00EB6D55">
      <w:pPr>
        <w:pStyle w:val="Tekstpodstawowywcity21"/>
        <w:spacing w:after="0" w:line="240" w:lineRule="auto"/>
        <w:ind w:left="0" w:firstLine="284"/>
        <w:jc w:val="both"/>
        <w:rPr>
          <w:sz w:val="24"/>
        </w:rPr>
      </w:pPr>
      <w:r>
        <w:rPr>
          <w:sz w:val="24"/>
        </w:rPr>
        <w:t>Szczegółowy zakres możliwości zatrudnienia zależy od wybranej przez absolwenta ścieżki dydaktycznej.</w:t>
      </w:r>
    </w:p>
    <w:p w:rsidR="00DE4130" w:rsidRDefault="00EB6D55" w:rsidP="00EB6D55">
      <w:pPr>
        <w:ind w:firstLine="284"/>
        <w:jc w:val="both"/>
      </w:pPr>
      <w:r>
        <w:t xml:space="preserve">Absolwent wybierający ścieżkę </w:t>
      </w:r>
      <w:r>
        <w:rPr>
          <w:b/>
          <w:i/>
        </w:rPr>
        <w:t>fizyka</w:t>
      </w:r>
      <w:r>
        <w:t xml:space="preserve"> w szczególności może znaleźć zatrudnienie w firmach opracowujących dane przy użyciu zaawansowanych technik statystycznych i metod modelowania komputerowego.</w:t>
      </w:r>
    </w:p>
    <w:p w:rsidR="00EB6D55" w:rsidRDefault="00EB6D55" w:rsidP="00EB6D55">
      <w:pPr>
        <w:ind w:firstLine="284"/>
        <w:jc w:val="both"/>
        <w:rPr>
          <w:bCs/>
        </w:rPr>
      </w:pPr>
      <w:r>
        <w:t xml:space="preserve">Absolwent ścieżki </w:t>
      </w:r>
      <w:r>
        <w:rPr>
          <w:b/>
          <w:i/>
        </w:rPr>
        <w:t>fizyka medyczna</w:t>
      </w:r>
      <w:r>
        <w:t xml:space="preserve"> może pracować w placówkach służby zdrowia wykorzystujących promieniowanie jonizujące w diagnostyce i leczeniu. </w:t>
      </w:r>
      <w:r w:rsidRPr="00B0458D">
        <w:rPr>
          <w:bCs/>
        </w:rPr>
        <w:t>Odnajdzie się także na rynku pracy jako specjalista potrafiący serwisować oraz obsługiwać zaawansowane systemy diagnostyczne i terapeutyczne</w:t>
      </w:r>
    </w:p>
    <w:p w:rsidR="00AF65A1" w:rsidRDefault="00AF65A1" w:rsidP="00AF65A1">
      <w:pPr>
        <w:pStyle w:val="Tekstpodstawowywcity"/>
        <w:jc w:val="both"/>
      </w:pPr>
      <w:r>
        <w:t>Po ukończeniu studiów absolwenci mogą pracować m.in. w następujących zawodach</w:t>
      </w:r>
      <w:r>
        <w:rPr>
          <w:rStyle w:val="Znakiprzypiswdolnych"/>
        </w:rPr>
        <w:footnoteReference w:id="1"/>
      </w:r>
      <w:r>
        <w:t>:</w:t>
      </w:r>
    </w:p>
    <w:p w:rsidR="00AF65A1" w:rsidRDefault="00AF65A1" w:rsidP="00AF65A1">
      <w:pPr>
        <w:pStyle w:val="Tekstpodstawowywcity"/>
        <w:jc w:val="both"/>
      </w:pPr>
    </w:p>
    <w:p w:rsidR="00AF65A1" w:rsidRDefault="00AF65A1" w:rsidP="00AF65A1">
      <w:pPr>
        <w:pStyle w:val="Tekstpodstawowywcity"/>
        <w:jc w:val="both"/>
      </w:pPr>
      <w:r>
        <w:t xml:space="preserve">211101 Astrofizyk </w:t>
      </w:r>
    </w:p>
    <w:p w:rsidR="00AF65A1" w:rsidRDefault="00AF65A1" w:rsidP="00AF65A1">
      <w:pPr>
        <w:pStyle w:val="Tekstpodstawowywcity"/>
        <w:jc w:val="both"/>
      </w:pPr>
      <w:r>
        <w:t xml:space="preserve">211103 Fizyk </w:t>
      </w:r>
    </w:p>
    <w:p w:rsidR="00AF65A1" w:rsidRDefault="00AF65A1" w:rsidP="00AF65A1">
      <w:pPr>
        <w:pStyle w:val="Tekstpodstawowywcity"/>
        <w:jc w:val="both"/>
      </w:pPr>
      <w:r>
        <w:t xml:space="preserve">211104 Fizyk medyczny </w:t>
      </w:r>
    </w:p>
    <w:p w:rsidR="00AF65A1" w:rsidRDefault="00AF65A1" w:rsidP="00AF65A1">
      <w:pPr>
        <w:pStyle w:val="Tekstpodstawowywcity"/>
        <w:jc w:val="both"/>
      </w:pPr>
      <w:r>
        <w:t>211190 Pozostali fizycy i astronomowie</w:t>
      </w:r>
    </w:p>
    <w:p w:rsidR="00AF65A1" w:rsidRDefault="00AF65A1" w:rsidP="00AF65A1">
      <w:pPr>
        <w:pStyle w:val="Tekstpodstawowywcity"/>
        <w:jc w:val="both"/>
      </w:pPr>
      <w:r>
        <w:t>233004 Nauczyciel fizyki i astronomii</w:t>
      </w:r>
      <w:r w:rsidR="00D058D8">
        <w:t xml:space="preserve"> (po zdobyciu dodatkowych kwalifikacji)</w:t>
      </w:r>
    </w:p>
    <w:p w:rsidR="009418B9" w:rsidRDefault="009418B9" w:rsidP="00AF65A1">
      <w:pPr>
        <w:pStyle w:val="Tekstpodstawowywcity"/>
        <w:jc w:val="both"/>
      </w:pPr>
    </w:p>
    <w:p w:rsidR="00436562" w:rsidRDefault="00436562" w:rsidP="00436562">
      <w:pPr>
        <w:pStyle w:val="Akapitzlist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Ewentualne wymagania wstępne, oczekiwane kompetencje</w:t>
      </w:r>
    </w:p>
    <w:p w:rsidR="0092636C" w:rsidRDefault="00436562" w:rsidP="0092636C">
      <w:pPr>
        <w:pStyle w:val="Tekstpodstawowy"/>
        <w:spacing w:before="240"/>
        <w:ind w:firstLine="567"/>
        <w:jc w:val="both"/>
        <w:rPr>
          <w:bCs/>
        </w:rPr>
      </w:pPr>
      <w:r>
        <w:rPr>
          <w:color w:val="000000"/>
        </w:rPr>
        <w:t>Ukończenie studiów</w:t>
      </w:r>
      <w:r w:rsidR="0092636C">
        <w:rPr>
          <w:color w:val="000000"/>
        </w:rPr>
        <w:t xml:space="preserve"> co najmniej</w:t>
      </w:r>
      <w:r>
        <w:rPr>
          <w:color w:val="000000"/>
        </w:rPr>
        <w:t xml:space="preserve"> I stopnia i złożenie odpowiednich dokumentów wg zasad rekrutacji. </w:t>
      </w:r>
      <w:r>
        <w:rPr>
          <w:bCs/>
        </w:rPr>
        <w:t xml:space="preserve">Zasady rekrutacji na studia stanowią część uchwały Senatu UŁ. </w:t>
      </w:r>
    </w:p>
    <w:p w:rsidR="00436562" w:rsidRDefault="00436562" w:rsidP="0092636C">
      <w:pPr>
        <w:pStyle w:val="Tekstpodstawowy"/>
        <w:spacing w:before="240"/>
        <w:ind w:firstLine="567"/>
        <w:jc w:val="both"/>
        <w:rPr>
          <w:color w:val="000000"/>
          <w:szCs w:val="20"/>
        </w:rPr>
      </w:pPr>
      <w:r>
        <w:rPr>
          <w:bCs/>
        </w:rPr>
        <w:t xml:space="preserve">Szczegółowe zasady rekrutacyjne są dostępne na stronie </w:t>
      </w:r>
      <w:hyperlink r:id="rId8" w:history="1">
        <w:r>
          <w:rPr>
            <w:rStyle w:val="Hipercze"/>
          </w:rPr>
          <w:t>www.rekrutacja.uni.lodz.pl</w:t>
        </w:r>
      </w:hyperlink>
      <w:r>
        <w:t>.</w:t>
      </w:r>
      <w:r>
        <w:rPr>
          <w:color w:val="000000"/>
        </w:rPr>
        <w:t xml:space="preserve"> </w:t>
      </w:r>
    </w:p>
    <w:p w:rsidR="004959CC" w:rsidRDefault="00436562" w:rsidP="00436562">
      <w:pPr>
        <w:pStyle w:val="Tekstpodstawowy"/>
        <w:ind w:firstLine="567"/>
        <w:rPr>
          <w:color w:val="000000"/>
        </w:rPr>
      </w:pPr>
      <w:r>
        <w:rPr>
          <w:color w:val="000000"/>
        </w:rPr>
        <w:t>W procedurze rekrutacyjnej, od kandydatów nie oczekuje się posiadani</w:t>
      </w:r>
      <w:r w:rsidR="0063407B">
        <w:rPr>
          <w:color w:val="000000"/>
        </w:rPr>
        <w:t>a kompetencji zawodowych fiz</w:t>
      </w:r>
      <w:r>
        <w:rPr>
          <w:color w:val="000000"/>
        </w:rPr>
        <w:t>yka na poziomie 6 PRK. Oczekuje się jednak wiedzy z zakresu przedmiotów stano</w:t>
      </w:r>
      <w:r w:rsidR="004959CC">
        <w:rPr>
          <w:color w:val="000000"/>
        </w:rPr>
        <w:t>wiących podstawy nauk ścisłych i przyrodniczych</w:t>
      </w:r>
      <w:r>
        <w:rPr>
          <w:color w:val="000000"/>
        </w:rPr>
        <w:t xml:space="preserve">: matematyki i fizyki. </w:t>
      </w:r>
    </w:p>
    <w:p w:rsidR="00436562" w:rsidRDefault="00436562" w:rsidP="00436562">
      <w:pPr>
        <w:pStyle w:val="Tekstpodstawowy"/>
        <w:ind w:firstLine="567"/>
        <w:rPr>
          <w:color w:val="000000"/>
        </w:rPr>
      </w:pPr>
      <w:r>
        <w:rPr>
          <w:color w:val="000000"/>
        </w:rPr>
        <w:t>Oczekuje się, że kandydat będzie posługiwał się językiem angielskim na poziomie B2.</w:t>
      </w:r>
    </w:p>
    <w:p w:rsidR="00436562" w:rsidRDefault="00436562" w:rsidP="00436562">
      <w:pPr>
        <w:pStyle w:val="normalny-bezodst"/>
        <w:rPr>
          <w:color w:val="000000"/>
          <w:szCs w:val="24"/>
        </w:rPr>
      </w:pPr>
    </w:p>
    <w:p w:rsidR="0063407B" w:rsidRPr="00726B4B" w:rsidRDefault="0063407B" w:rsidP="0063407B">
      <w:pPr>
        <w:numPr>
          <w:ilvl w:val="0"/>
          <w:numId w:val="1"/>
        </w:numPr>
        <w:spacing w:after="120"/>
        <w:jc w:val="both"/>
        <w:rPr>
          <w:color w:val="000000"/>
          <w:lang w:eastAsia="pl-PL"/>
        </w:rPr>
      </w:pPr>
      <w:r>
        <w:rPr>
          <w:b/>
          <w:bCs/>
          <w:shd w:val="clear" w:color="auto" w:fill="FFFFFF"/>
        </w:rPr>
        <w:t>Dziedziny i dyscypliny naukowe, do których odnoszą się efekty uczenia się:</w:t>
      </w:r>
    </w:p>
    <w:p w:rsidR="0063407B" w:rsidRDefault="0063407B" w:rsidP="0063407B">
      <w:pPr>
        <w:spacing w:after="120"/>
        <w:ind w:left="357"/>
        <w:jc w:val="both"/>
        <w:rPr>
          <w:shd w:val="clear" w:color="auto" w:fill="FFFFFF"/>
        </w:rPr>
      </w:pPr>
    </w:p>
    <w:p w:rsidR="0063407B" w:rsidRDefault="0063407B" w:rsidP="0063407B">
      <w:pPr>
        <w:spacing w:after="120"/>
        <w:ind w:firstLine="357"/>
        <w:jc w:val="both"/>
        <w:rPr>
          <w:color w:val="000000"/>
          <w:lang w:eastAsia="pl-PL"/>
        </w:rPr>
      </w:pPr>
      <w:r>
        <w:rPr>
          <w:color w:val="000000"/>
        </w:rPr>
        <w:t>Dziedzina nauk ścisłych i przyrodniczych; dyscypliny naukowe: nauki fizyczne (</w:t>
      </w:r>
      <w:r w:rsidR="00270DFF">
        <w:rPr>
          <w:color w:val="000000"/>
        </w:rPr>
        <w:t xml:space="preserve">87% - </w:t>
      </w:r>
      <w:r>
        <w:rPr>
          <w:color w:val="000000"/>
        </w:rPr>
        <w:t>wiodąca), matematyka</w:t>
      </w:r>
      <w:r w:rsidR="00270DFF">
        <w:rPr>
          <w:color w:val="000000"/>
        </w:rPr>
        <w:t xml:space="preserve"> (9%)</w:t>
      </w:r>
      <w:r>
        <w:rPr>
          <w:color w:val="000000"/>
        </w:rPr>
        <w:t>, informatyka</w:t>
      </w:r>
      <w:r w:rsidR="00270DFF">
        <w:rPr>
          <w:color w:val="000000"/>
        </w:rPr>
        <w:t xml:space="preserve"> (2%)</w:t>
      </w:r>
      <w:r>
        <w:rPr>
          <w:color w:val="000000"/>
        </w:rPr>
        <w:t>; oraz wybrane elementy dziedzin: nauk humanistycznych (dyscyplina językoznawstwo), nauk społecznych (dyscypliny: nauki prawne</w:t>
      </w:r>
      <w:r w:rsidR="00270DFF">
        <w:rPr>
          <w:color w:val="000000"/>
        </w:rPr>
        <w:t xml:space="preserve"> – 2%</w:t>
      </w:r>
      <w:r>
        <w:rPr>
          <w:color w:val="000000"/>
        </w:rPr>
        <w:t>)</w:t>
      </w:r>
      <w:r w:rsidRPr="003D5EED">
        <w:rPr>
          <w:color w:val="000000"/>
        </w:rPr>
        <w:t>.</w:t>
      </w:r>
      <w:r>
        <w:rPr>
          <w:rStyle w:val="Odwoanieprzypisudolnego"/>
          <w:color w:val="000000"/>
          <w:lang w:eastAsia="pl-PL"/>
        </w:rPr>
        <w:footnoteReference w:id="2"/>
      </w:r>
    </w:p>
    <w:p w:rsidR="0063407B" w:rsidRDefault="0063407B" w:rsidP="0063407B">
      <w:pPr>
        <w:widowControl w:val="0"/>
        <w:spacing w:before="80"/>
        <w:rPr>
          <w:b/>
          <w:bCs/>
          <w:shd w:val="clear" w:color="auto" w:fill="FFFFFF"/>
        </w:rPr>
      </w:pPr>
    </w:p>
    <w:p w:rsidR="006B1E8A" w:rsidRDefault="006B1E8A" w:rsidP="0063407B">
      <w:pPr>
        <w:widowControl w:val="0"/>
        <w:spacing w:before="80"/>
        <w:rPr>
          <w:b/>
          <w:bCs/>
          <w:shd w:val="clear" w:color="auto" w:fill="FFFFFF"/>
        </w:rPr>
      </w:pPr>
    </w:p>
    <w:p w:rsidR="0063407B" w:rsidRPr="00B0458D" w:rsidRDefault="0063407B" w:rsidP="0063407B">
      <w:pPr>
        <w:widowControl w:val="0"/>
        <w:numPr>
          <w:ilvl w:val="0"/>
          <w:numId w:val="1"/>
        </w:numPr>
        <w:spacing w:before="80"/>
      </w:pPr>
      <w:r>
        <w:rPr>
          <w:b/>
          <w:bCs/>
          <w:shd w:val="clear" w:color="auto" w:fill="FFFFFF"/>
        </w:rPr>
        <w:t>Kierunkowe efekt</w:t>
      </w:r>
      <w:r>
        <w:rPr>
          <w:b/>
          <w:bCs/>
        </w:rPr>
        <w:t xml:space="preserve">y uczenia się dla </w:t>
      </w:r>
      <w:r>
        <w:rPr>
          <w:b/>
          <w:bCs/>
          <w:shd w:val="clear" w:color="auto" w:fill="FFFFFF"/>
        </w:rPr>
        <w:t>danego typu kwalifikacji wraz z odniesieniem do składnika opisu charakterystyk pierwszego i drugiego stopnia PRK:</w:t>
      </w:r>
      <w:r>
        <w:rPr>
          <w:shd w:val="clear" w:color="auto" w:fill="FFFFFF"/>
        </w:rPr>
        <w:t xml:space="preserve"> </w:t>
      </w:r>
    </w:p>
    <w:p w:rsidR="00AF65A1" w:rsidRDefault="00AF65A1" w:rsidP="00AF65A1">
      <w:pPr>
        <w:jc w:val="both"/>
      </w:pPr>
    </w:p>
    <w:p w:rsidR="008717C6" w:rsidRDefault="008717C6" w:rsidP="008717C6">
      <w:pPr>
        <w:rPr>
          <w:b/>
          <w:bCs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378"/>
        <w:gridCol w:w="1721"/>
      </w:tblGrid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DA57A1">
            <w:pPr>
              <w:jc w:val="center"/>
            </w:pPr>
            <w:r>
              <w:rPr>
                <w:w w:val="80"/>
              </w:rPr>
              <w:t xml:space="preserve">Symbol efektu </w:t>
            </w:r>
            <w:r w:rsidR="00DA57A1">
              <w:rPr>
                <w:w w:val="80"/>
              </w:rPr>
              <w:t>uczenia się</w:t>
            </w:r>
            <w:r>
              <w:rPr>
                <w:w w:val="80"/>
              </w:rPr>
              <w:t xml:space="preserve"> opisującego program </w:t>
            </w:r>
            <w:r w:rsidR="00DA57A1">
              <w:rPr>
                <w:w w:val="80"/>
              </w:rPr>
              <w:t>studiów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DA57A1">
            <w:pPr>
              <w:snapToGrid w:val="0"/>
              <w:jc w:val="center"/>
            </w:pPr>
            <w:r>
              <w:t xml:space="preserve">Efekt  </w:t>
            </w:r>
            <w:r w:rsidR="00DA57A1">
              <w:t>uczenia się</w:t>
            </w:r>
            <w:r>
              <w:t xml:space="preserve"> opisujący program </w:t>
            </w:r>
            <w:r w:rsidR="00DA57A1">
              <w:t>studiów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7C6" w:rsidRDefault="008717C6" w:rsidP="00903F93">
            <w:pPr>
              <w:jc w:val="center"/>
            </w:pPr>
            <w:r>
              <w:rPr>
                <w:w w:val="80"/>
              </w:rPr>
              <w:t>Odniesienie</w:t>
            </w:r>
            <w:r>
              <w:rPr>
                <w:w w:val="80"/>
              </w:rPr>
              <w:br/>
              <w:t xml:space="preserve">do </w:t>
            </w:r>
            <w:r w:rsidR="00903F93">
              <w:rPr>
                <w:w w:val="80"/>
              </w:rPr>
              <w:t xml:space="preserve">składnika opisu charakterystyk </w:t>
            </w:r>
            <w:r w:rsidR="00DA57A1">
              <w:rPr>
                <w:w w:val="80"/>
              </w:rPr>
              <w:t xml:space="preserve">I </w:t>
            </w:r>
            <w:proofErr w:type="spellStart"/>
            <w:r w:rsidR="00DA57A1">
              <w:rPr>
                <w:w w:val="80"/>
              </w:rPr>
              <w:t>i</w:t>
            </w:r>
            <w:proofErr w:type="spellEnd"/>
            <w:r w:rsidR="00DA57A1">
              <w:rPr>
                <w:w w:val="80"/>
              </w:rPr>
              <w:t xml:space="preserve"> II stopnia P</w:t>
            </w:r>
            <w:r>
              <w:rPr>
                <w:w w:val="80"/>
              </w:rPr>
              <w:t>RK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jc w:val="center"/>
            </w:pPr>
            <w:r>
              <w:rPr>
                <w:b/>
                <w:bCs/>
              </w:rPr>
              <w:t>WIEDZA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15F-2A_W01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 xml:space="preserve">ma pogłębioną wiedzę z zakresu fizyki, a także jej historycznego rozwoju i znaczenia dla postępu nauk ścisłych i przyrodniczych, poznania świata i rozwoju ludzkości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7C6" w:rsidRDefault="00903F93" w:rsidP="00145EB7">
            <w:r>
              <w:t>P7U_W</w:t>
            </w:r>
          </w:p>
          <w:p w:rsidR="00903F93" w:rsidRDefault="00903F93" w:rsidP="00145EB7"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15F-2A_W02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ma znajomość technik matematyki wyższej w zakresie niezbędnym dla ilościowego opisu, zrozumienia oraz modelowania problemów fizycznych o średnim stopniu złożoności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15F-2A_W03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>zna techniki doświadczalne, obserwacyjne i numeryczne oraz metody budowy modeli matematycznych stosowanych w fizyce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15F-2A_W04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zna zasady planowania badań doświadczalnych przydatnych</w:t>
            </w:r>
            <w:r>
              <w:br/>
              <w:t>w zastosowaniach w zakresie fizyki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pPr>
              <w:snapToGrid w:val="0"/>
            </w:pPr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15F-2A_W05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>zna teoretyczne podstawy zaawansowanych metod obliczeniowych oraz technik informatycznych stosowanych</w:t>
            </w:r>
            <w:r>
              <w:br/>
              <w:t>w zagadnieniach fizycznych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lastRenderedPageBreak/>
              <w:t>15F-2A_W06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 xml:space="preserve">zna teoretyczne podstawy funkcjonowania oraz szczegóły budowy i działania aparatury i urządzeń praktycznie stosowanych w zakresie fizyki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15F-2A_W07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ma ogólną wiedzę o aktualnych kierunkach rozwoju</w:t>
            </w:r>
            <w:r>
              <w:br/>
              <w:t>i najnowszych odkryciach w fizyce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pPr>
              <w:snapToGrid w:val="0"/>
            </w:pPr>
            <w:r>
              <w:t>P7S_WG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15F-2A_W08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zna zasady bezpieczeństwa i higieny pracy w stopniu pozwalającym na samodzielną pracę na stanowisku badawczym lub pomiarowym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P7S_WK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15F-2A_W09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ma wiedzę o przepisach prawnych i formalnych oraz normach etycznych związanych z przygotowywaniem prac dyplomowych i naukowych.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P7S_WK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15F-2A_W10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P7S_WK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15F-2A_W11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zna ogólne zasady tworzenia i rozwoju form indywidualnej przedsiębiorczości, wykorzystującej wiedzę z dziedziny fizyki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93" w:rsidRDefault="00903F93" w:rsidP="00903F93">
            <w:r>
              <w:t>P7U_W</w:t>
            </w:r>
          </w:p>
          <w:p w:rsidR="008717C6" w:rsidRDefault="00903F93" w:rsidP="00903F93">
            <w:r>
              <w:t>P7S_WK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15F-2A_U01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potrafi, wykorzystując techniki informatyczne oraz metody statystyki matematycznej opisywać i interpretować dane doświadczalne, a także planować badania eksperymentalne.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8717C6" w:rsidRDefault="000D44A4" w:rsidP="000D44A4">
            <w:r>
              <w:t>P7S_UW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15F-2A_U02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w sposób krytyczny ocenić wyniki eksperymentów, obserwacji i obliczeń teoretycznych, a także przedyskutowywać błędy pomiarowe oraz wskazać drogi optymalizacji stosowanych procedur doświadczalnych i pomiarowych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8717C6" w:rsidRDefault="000D44A4" w:rsidP="000D44A4">
            <w:pPr>
              <w:snapToGrid w:val="0"/>
            </w:pPr>
            <w:r>
              <w:t>P7S_UW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15F-2A_U03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znajdować niezbędne informacje w literaturze fachowej, bazach danych i innych źródłach, zna podstawowe fizyczne czasopisma naukowe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8717C6" w:rsidRDefault="000D44A4" w:rsidP="000D44A4">
            <w:r>
              <w:t>P7S_UW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15F-2A_U04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przedstawić wyniki badań w postaci samodzielnie przygotowanej rozprawy (referatu) zawierającej opis</w:t>
            </w:r>
            <w:r>
              <w:br/>
              <w:t>i uzasadnienie celu pracy, przyjętą metodologię, wyniki</w:t>
            </w:r>
            <w:r>
              <w:br/>
              <w:t>oraz ich znaczenie na tle innych podobnych badań lub osiągnięć wdrożeniowych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8717C6" w:rsidRDefault="000D44A4" w:rsidP="000D44A4">
            <w:r>
              <w:t>P7S_UW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15F-2A_U05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>potrafi w sposób przystępny przedstawić wyniki odkryć</w:t>
            </w:r>
            <w:r>
              <w:br/>
              <w:t>lub wdrożeń i innowacji dokonanych w ramach fizyki</w:t>
            </w:r>
            <w:r>
              <w:br/>
              <w:t>oraz w zakresie obszarów leżących na pograniczu pokrewnych dyscyplin naukowych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8717C6" w:rsidRDefault="000D44A4" w:rsidP="000D44A4">
            <w:pPr>
              <w:snapToGrid w:val="0"/>
            </w:pPr>
            <w:r>
              <w:t>P7S_UW</w:t>
            </w:r>
          </w:p>
          <w:p w:rsidR="000D44A4" w:rsidRDefault="000D44A4" w:rsidP="000D44A4">
            <w:pPr>
              <w:snapToGrid w:val="0"/>
            </w:pPr>
            <w:r>
              <w:t>P7S_UK</w:t>
            </w:r>
          </w:p>
          <w:p w:rsidR="000D44A4" w:rsidRDefault="000D44A4" w:rsidP="000D44A4">
            <w:pPr>
              <w:snapToGrid w:val="0"/>
            </w:pP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15F-2A_U06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>potrafi określić kierunki dalszego uczenia się i realizować proces samokształcenia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0D44A4" w:rsidRDefault="000D44A4" w:rsidP="000D44A4">
            <w:pPr>
              <w:snapToGrid w:val="0"/>
            </w:pPr>
            <w:r>
              <w:t>P7S_UU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15F-2A_U07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>posiada pogłębioną umiejętność przygotowania różnych prac pisemnych, dotyczących zagadnień fizycznych lub leżących</w:t>
            </w:r>
            <w:r>
              <w:br/>
              <w:t>na pograniczu różnych dyscyplin naukowych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0D44A4" w:rsidRDefault="000D44A4" w:rsidP="000D44A4">
            <w:pPr>
              <w:snapToGrid w:val="0"/>
            </w:pPr>
            <w:r>
              <w:t>P7S_UW</w:t>
            </w:r>
          </w:p>
          <w:p w:rsidR="000D44A4" w:rsidRDefault="000D44A4" w:rsidP="000D44A4">
            <w:pPr>
              <w:snapToGrid w:val="0"/>
            </w:pPr>
            <w:r>
              <w:t>P7S_UK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15F-2A_U08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pStyle w:val="Lista"/>
              <w:snapToGrid w:val="0"/>
              <w:spacing w:after="0"/>
            </w:pPr>
            <w:r>
              <w:t xml:space="preserve">posiada pogłębioną umiejętność przygotowania wystąpień ustnych w zakresie fizyki lub obszarze leżącym na pograniczu różnych dyscyplin naukowych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4A4" w:rsidRDefault="000D44A4" w:rsidP="000D44A4">
            <w:r>
              <w:t>P7U_U</w:t>
            </w:r>
          </w:p>
          <w:p w:rsidR="000D44A4" w:rsidRDefault="000D44A4" w:rsidP="000D44A4">
            <w:pPr>
              <w:snapToGrid w:val="0"/>
            </w:pPr>
            <w:r>
              <w:t>P7S_UW</w:t>
            </w:r>
          </w:p>
          <w:p w:rsidR="000D44A4" w:rsidRDefault="000D44A4" w:rsidP="000D44A4">
            <w:pPr>
              <w:snapToGrid w:val="0"/>
            </w:pPr>
            <w:r>
              <w:t>P7S_UK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15F-2A_U09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ma umiejętności językowe w zakresie fizyki zgodne</w:t>
            </w:r>
            <w:r>
              <w:br/>
              <w:t>z wymaganiami określonymi dla poziomu B2+ Europejskiego Systemu Opisu Kształcenia Językowego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DAE" w:rsidRDefault="00FD1DAE" w:rsidP="00FD1DAE">
            <w:r>
              <w:t>P7U_U</w:t>
            </w:r>
          </w:p>
          <w:p w:rsidR="00FD1DAE" w:rsidRDefault="00FD1DAE" w:rsidP="00FD1DAE">
            <w:pPr>
              <w:snapToGrid w:val="0"/>
            </w:pPr>
            <w:r>
              <w:t>P7S_UK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jc w:val="center"/>
            </w:pPr>
            <w:r>
              <w:rPr>
                <w:b/>
                <w:bCs/>
              </w:rPr>
              <w:t>KOMPETENCJE SPOŁECZNE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7C6" w:rsidRDefault="008717C6" w:rsidP="00145EB7">
            <w:pPr>
              <w:snapToGrid w:val="0"/>
              <w:rPr>
                <w:b/>
                <w:bCs/>
              </w:rPr>
            </w:pP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15F-2A_K01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rozumie potrzebę uczenia się przez całe życie, potrafi inspirować i organizować proces uczenia się innych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15F-2A_K02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współdziałać i pracować w grupie, przyjmując przy tym różne role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15F-2A_K03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odpowiednio określić priorytety służące realizacji określonego przez siebie lub innych zadania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P7S_KK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15F-2A_K04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prawidłowo identyfikuje i rozstrzyga dylematy związane</w:t>
            </w:r>
            <w:r>
              <w:br/>
              <w:t>z wykonywaniem zawodu, postępuje etycznie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P7S_KO</w:t>
            </w:r>
          </w:p>
          <w:p w:rsidR="00300426" w:rsidRDefault="00300426" w:rsidP="00300426">
            <w:pPr>
              <w:snapToGrid w:val="0"/>
            </w:pPr>
            <w:r>
              <w:t>P7S_KR</w:t>
            </w:r>
          </w:p>
          <w:p w:rsidR="008717C6" w:rsidRDefault="008717C6" w:rsidP="00145EB7"/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15F-2A_K05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rozumie potrzebę systematycznego zapoznawania się</w:t>
            </w:r>
            <w:r>
              <w:br/>
              <w:t>z czasopismami naukowymi i popularnonaukowymi w celu poszerzania i pogłębiania wiedzy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P7S_KK</w:t>
            </w:r>
          </w:p>
          <w:p w:rsidR="00300426" w:rsidRDefault="00300426" w:rsidP="00300426">
            <w:pPr>
              <w:snapToGrid w:val="0"/>
            </w:pPr>
            <w:r>
              <w:t>P7S_KO</w:t>
            </w:r>
          </w:p>
          <w:p w:rsidR="008717C6" w:rsidRDefault="008717C6" w:rsidP="00145EB7">
            <w:pPr>
              <w:snapToGrid w:val="0"/>
            </w:pP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15F-2A_K06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ma świadomość odpowiedzialności za podejmowane inicjatywy badań, eksperymentów i obserwacji; rozumie społeczne aspekty praktycznego stosowania zdobytej wiedzy i umiejętności oraz związaną z tym odpowiedzialność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300426" w:rsidRDefault="00300426" w:rsidP="00300426">
            <w:pPr>
              <w:snapToGrid w:val="0"/>
            </w:pPr>
            <w:r>
              <w:t>P7S_KK</w:t>
            </w:r>
          </w:p>
          <w:p w:rsidR="008717C6" w:rsidRDefault="00300426" w:rsidP="00300426">
            <w:r>
              <w:t>P7S_KO</w:t>
            </w:r>
          </w:p>
        </w:tc>
      </w:tr>
      <w:tr w:rsidR="008717C6" w:rsidTr="00145EB7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15F-2A_K07</w:t>
            </w:r>
          </w:p>
          <w:p w:rsidR="008717C6" w:rsidRDefault="008717C6" w:rsidP="00145EB7">
            <w:pPr>
              <w:snapToGrid w:val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7C6" w:rsidRDefault="008717C6" w:rsidP="00145EB7">
            <w:pPr>
              <w:snapToGrid w:val="0"/>
            </w:pPr>
            <w:r>
              <w:t>potrafi działać w sposób przedsiębiorczy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26" w:rsidRDefault="00300426" w:rsidP="00300426">
            <w:r>
              <w:t>P7U_K</w:t>
            </w:r>
          </w:p>
          <w:p w:rsidR="008717C6" w:rsidRDefault="00300426" w:rsidP="00300426">
            <w:r>
              <w:t>P7S_KO</w:t>
            </w:r>
          </w:p>
        </w:tc>
      </w:tr>
    </w:tbl>
    <w:p w:rsidR="008717C6" w:rsidRDefault="008717C6" w:rsidP="008717C6">
      <w:pPr>
        <w:pStyle w:val="Nagwek2"/>
        <w:keepNext w:val="0"/>
        <w:spacing w:after="120"/>
      </w:pPr>
    </w:p>
    <w:p w:rsidR="003A4276" w:rsidRDefault="003A4276" w:rsidP="003A4276">
      <w:pPr>
        <w:pStyle w:val="Akapitzlist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Efekt uczenia się z zakresu ochrony własności intelektualnej i prawa autorskiego</w:t>
      </w:r>
    </w:p>
    <w:p w:rsidR="003A4276" w:rsidRDefault="003A4276" w:rsidP="003A427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A4276" w:rsidRDefault="003A4276" w:rsidP="00A537AA">
      <w:pPr>
        <w:jc w:val="both"/>
        <w:rPr>
          <w:color w:val="000000"/>
          <w:szCs w:val="20"/>
        </w:rPr>
      </w:pPr>
      <w:r>
        <w:rPr>
          <w:color w:val="000000"/>
        </w:rPr>
        <w:t xml:space="preserve">Efekt </w:t>
      </w:r>
      <w:r>
        <w:rPr>
          <w:lang w:eastAsia="en-US"/>
        </w:rPr>
        <w:t>15</w:t>
      </w:r>
      <w:r w:rsidR="00126D96">
        <w:rPr>
          <w:lang w:eastAsia="en-US"/>
        </w:rPr>
        <w:t>F</w:t>
      </w:r>
      <w:r>
        <w:rPr>
          <w:lang w:eastAsia="en-US"/>
        </w:rPr>
        <w:t>-2</w:t>
      </w:r>
      <w:r w:rsidR="00126D96">
        <w:rPr>
          <w:lang w:eastAsia="en-US"/>
        </w:rPr>
        <w:t>A</w:t>
      </w:r>
      <w:r>
        <w:rPr>
          <w:lang w:eastAsia="en-US"/>
        </w:rPr>
        <w:t>_W</w:t>
      </w:r>
      <w:r w:rsidR="00126D96">
        <w:rPr>
          <w:lang w:eastAsia="en-US"/>
        </w:rPr>
        <w:t>1</w:t>
      </w:r>
      <w:r>
        <w:rPr>
          <w:lang w:eastAsia="en-US"/>
        </w:rPr>
        <w:t xml:space="preserve">0 - </w:t>
      </w:r>
      <w:r w:rsidR="00126D96">
        <w:t>zna i rozumie podstawowe pojęcia i zasady z zakresu ochrony własności przemysłowej i intelektualnej</w:t>
      </w:r>
      <w:r>
        <w:rPr>
          <w:lang w:eastAsia="en-US"/>
        </w:rPr>
        <w:t>.</w:t>
      </w:r>
      <w:r>
        <w:rPr>
          <w:color w:val="000000"/>
        </w:rPr>
        <w:t xml:space="preserve"> </w:t>
      </w:r>
    </w:p>
    <w:p w:rsidR="003A4276" w:rsidRDefault="003A4276" w:rsidP="003A4276">
      <w:pPr>
        <w:jc w:val="both"/>
        <w:rPr>
          <w:color w:val="000000"/>
        </w:rPr>
      </w:pPr>
    </w:p>
    <w:p w:rsidR="003A4276" w:rsidRDefault="003A4276" w:rsidP="003A4276">
      <w:pPr>
        <w:pStyle w:val="Akapitzlist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Wnioski z analizy zgodności efektów uczenia się z potrzebami rynku pracy i otoczenia społecznego, wnioski z analizy wyników monitoringu karier zawodowych absolwentów oraz sprawdzone wzorce międzynarodowe przy jednoczesnym uwzględnieniu specyfiki kierunku </w:t>
      </w:r>
    </w:p>
    <w:p w:rsidR="00AF65A1" w:rsidRDefault="00AF65A1" w:rsidP="00AF65A1">
      <w:pPr>
        <w:jc w:val="both"/>
      </w:pPr>
    </w:p>
    <w:p w:rsidR="00DA5D49" w:rsidRDefault="00DA5D49" w:rsidP="00DA5D49">
      <w:pPr>
        <w:jc w:val="both"/>
      </w:pPr>
      <w:r>
        <w:t xml:space="preserve">Kierunek </w:t>
      </w:r>
      <w:r w:rsidR="001770AD" w:rsidRPr="001770AD">
        <w:rPr>
          <w:b/>
          <w:bCs/>
          <w:i/>
          <w:iCs/>
        </w:rPr>
        <w:t>f</w:t>
      </w:r>
      <w:r w:rsidRPr="001770AD">
        <w:rPr>
          <w:b/>
          <w:bCs/>
          <w:i/>
          <w:iCs/>
        </w:rPr>
        <w:t>izyka</w:t>
      </w:r>
      <w:r>
        <w:t xml:space="preserve"> kształci wysoko kwalifikowane kadry w dziedzinach wymagających kompetencji w zakresie najnowszych technologii, tak by </w:t>
      </w:r>
      <w:r w:rsidRPr="006B734D">
        <w:t>kwalifikacje</w:t>
      </w:r>
      <w:r>
        <w:t xml:space="preserve"> absolwentów były zgodne z zapotrzebowaniem rynku pracy oczekującego w coraz większym stopniu na specjalistów z zakresu nauk ścisłych zarówno w kraju, jak i za granicą. Absolwenci wszystkich ścieżek dydaktycznych kierunku </w:t>
      </w:r>
      <w:r w:rsidR="000F5B12" w:rsidRPr="001770AD">
        <w:rPr>
          <w:b/>
          <w:bCs/>
          <w:i/>
          <w:iCs/>
        </w:rPr>
        <w:t>f</w:t>
      </w:r>
      <w:r w:rsidRPr="001770AD">
        <w:rPr>
          <w:b/>
          <w:bCs/>
          <w:i/>
          <w:iCs/>
        </w:rPr>
        <w:t>izyka</w:t>
      </w:r>
      <w:r>
        <w:t xml:space="preserve"> mogą znaleźć zatrudnienie w laboratoriach przemysłowych, działach badawczo-rozwojowych, urzędach miar oraz firmach branży IT. Absolwent ścieżki  </w:t>
      </w:r>
      <w:r w:rsidR="000F5B12" w:rsidRPr="001770AD">
        <w:rPr>
          <w:b/>
          <w:bCs/>
          <w:i/>
          <w:iCs/>
        </w:rPr>
        <w:t>f</w:t>
      </w:r>
      <w:r w:rsidRPr="001770AD">
        <w:rPr>
          <w:b/>
          <w:bCs/>
          <w:i/>
          <w:iCs/>
        </w:rPr>
        <w:t>izyka</w:t>
      </w:r>
      <w:r>
        <w:rPr>
          <w:b/>
          <w:bCs/>
          <w:i/>
          <w:iCs/>
        </w:rPr>
        <w:t xml:space="preserve"> </w:t>
      </w:r>
      <w:r>
        <w:t xml:space="preserve">w szczególności może znaleźć zatrudnienie w firmach opracowujących dane przy użyciu zaawansowanych technik statystycznych i korzystających z metod </w:t>
      </w:r>
      <w:r w:rsidR="000F5B12">
        <w:t xml:space="preserve">modelowania komputerowego. Ukończenie </w:t>
      </w:r>
      <w:r>
        <w:t xml:space="preserve">ścieżki </w:t>
      </w:r>
      <w:r w:rsidRPr="001770AD">
        <w:rPr>
          <w:b/>
          <w:bCs/>
          <w:i/>
          <w:iCs/>
        </w:rPr>
        <w:t>fizyka medyczna</w:t>
      </w:r>
      <w:r>
        <w:t xml:space="preserve"> umożliwia podjęcie pracy w pracowniach diagnostycznych oraz u producentów i dystrybutorów wysokospecjalistycznego sprzętu medycznego. </w:t>
      </w:r>
    </w:p>
    <w:p w:rsidR="00DA5D49" w:rsidRDefault="00DA5D49" w:rsidP="00DA5D49">
      <w:pPr>
        <w:jc w:val="both"/>
      </w:pPr>
      <w:r>
        <w:tab/>
        <w:t xml:space="preserve">W ramach programu śledzenia karier zawodowych absolwenci kierunku </w:t>
      </w:r>
      <w:r w:rsidR="001770AD" w:rsidRPr="001770AD">
        <w:rPr>
          <w:b/>
          <w:bCs/>
          <w:i/>
          <w:iCs/>
        </w:rPr>
        <w:t>f</w:t>
      </w:r>
      <w:r w:rsidRPr="001770AD">
        <w:rPr>
          <w:b/>
          <w:bCs/>
          <w:i/>
          <w:iCs/>
        </w:rPr>
        <w:t>izyka</w:t>
      </w:r>
      <w:r>
        <w:t xml:space="preserve"> mają możliwość wypełnienia ankiety obrazującej ich późniejszą aktywność zawodową. Dane te są </w:t>
      </w:r>
      <w:r>
        <w:lastRenderedPageBreak/>
        <w:t xml:space="preserve">zbierane przez Akademickie Biuro Karier Zawodowych UŁ i prezentowane w formie </w:t>
      </w:r>
      <w:r w:rsidRPr="006B734D">
        <w:t>cyklicznych raportów.</w:t>
      </w:r>
    </w:p>
    <w:p w:rsidR="00333F65" w:rsidRDefault="00333F65" w:rsidP="00AF65A1">
      <w:pPr>
        <w:jc w:val="both"/>
      </w:pPr>
    </w:p>
    <w:p w:rsidR="00333F65" w:rsidRDefault="00333F65" w:rsidP="00333F65">
      <w:pPr>
        <w:pStyle w:val="Akapitzlist"/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Związek studiów z misją uczelni i jej strategią rozwoju</w:t>
      </w:r>
    </w:p>
    <w:p w:rsidR="00333F65" w:rsidRDefault="00333F65" w:rsidP="004E0546">
      <w:pPr>
        <w:spacing w:before="120"/>
        <w:ind w:firstLine="357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Kierunek studiów </w:t>
      </w:r>
      <w:r w:rsidR="00022F3B" w:rsidRPr="00022F3B">
        <w:rPr>
          <w:b/>
          <w:i/>
          <w:color w:val="000000"/>
        </w:rPr>
        <w:t>f</w:t>
      </w:r>
      <w:r w:rsidR="004E0546" w:rsidRPr="00022F3B">
        <w:rPr>
          <w:b/>
          <w:i/>
          <w:color w:val="000000"/>
        </w:rPr>
        <w:t>iz</w:t>
      </w:r>
      <w:r w:rsidRPr="00022F3B">
        <w:rPr>
          <w:b/>
          <w:i/>
          <w:color w:val="000000"/>
        </w:rPr>
        <w:t>yka</w:t>
      </w:r>
      <w:r>
        <w:rPr>
          <w:color w:val="000000"/>
        </w:rPr>
        <w:t xml:space="preserve"> jest zgodny z ideami określonymi w misji uczelni oraz jest zgodny z założeniami strategii rozwoju Uniwersytetu. Uniwersytet Łódzki, jako jedna z wiodących polskich uczelni, bierze aktywny udział w </w:t>
      </w:r>
      <w:r>
        <w:rPr>
          <w:iCs/>
          <w:color w:val="000000"/>
        </w:rPr>
        <w:t xml:space="preserve">innowacyjnym rozwoju miasta i regionu. </w:t>
      </w:r>
      <w:r>
        <w:rPr>
          <w:color w:val="000000"/>
        </w:rPr>
        <w:t xml:space="preserve">Dzięki szerokiemu wachlarzowi przedmiotów </w:t>
      </w:r>
      <w:r w:rsidR="004E0546">
        <w:rPr>
          <w:color w:val="000000"/>
        </w:rPr>
        <w:t>do wyboru, oraz różnym ścieżkom dydaktycznym</w:t>
      </w:r>
      <w:r>
        <w:rPr>
          <w:color w:val="000000"/>
        </w:rPr>
        <w:t xml:space="preserve"> proponowany kierunek odpowiada na postulat zwiększenia </w:t>
      </w:r>
      <w:r>
        <w:rPr>
          <w:iCs/>
          <w:color w:val="000000"/>
        </w:rPr>
        <w:t xml:space="preserve">elastyczności programów studiów, tak aby absolwenci </w:t>
      </w:r>
      <w:r>
        <w:rPr>
          <w:color w:val="000000"/>
        </w:rPr>
        <w:t xml:space="preserve">byli przygotowani na nowe wyzwania stwarzane przez dynamicznie zmieniający się rynek pracy. W procesie kształcenia kładziony jest nacisk na otwartość, prace w zespole i zdolność do samodzielnego rozwijania umiejętności zawodowych. Kierunek jest także praktyczną realizacją priorytetowych celów określonych w strategii </w:t>
      </w:r>
      <w:proofErr w:type="spellStart"/>
      <w:r>
        <w:rPr>
          <w:color w:val="000000"/>
        </w:rPr>
        <w:t>WFiIS</w:t>
      </w:r>
      <w:proofErr w:type="spellEnd"/>
      <w:r>
        <w:rPr>
          <w:color w:val="000000"/>
        </w:rPr>
        <w:t>. W strategii tej stwierdza się m.in., iż „wobec wyraźnego spadku zainteresowania młodzieży studiowaniem „czystych” przedmiotów ścisłyc</w:t>
      </w:r>
      <w:r w:rsidR="004E0546">
        <w:rPr>
          <w:color w:val="000000"/>
        </w:rPr>
        <w:t>h niezbędne jest proponowanie</w:t>
      </w:r>
      <w:r>
        <w:rPr>
          <w:color w:val="000000"/>
        </w:rPr>
        <w:t xml:space="preserve"> kierunków kształcenia, które spotkałyby się z zainteresowaniem kandydatów na studia”. Kierunek </w:t>
      </w:r>
      <w:r w:rsidR="00022F3B" w:rsidRPr="00022F3B">
        <w:rPr>
          <w:b/>
          <w:i/>
          <w:color w:val="000000"/>
        </w:rPr>
        <w:t>f</w:t>
      </w:r>
      <w:r w:rsidR="004E0546" w:rsidRPr="00022F3B">
        <w:rPr>
          <w:b/>
          <w:i/>
          <w:color w:val="000000"/>
        </w:rPr>
        <w:t>iz</w:t>
      </w:r>
      <w:r w:rsidRPr="00022F3B">
        <w:rPr>
          <w:b/>
          <w:i/>
          <w:color w:val="000000"/>
        </w:rPr>
        <w:t>yka</w:t>
      </w:r>
      <w:r w:rsidR="00E76389">
        <w:rPr>
          <w:color w:val="000000"/>
        </w:rPr>
        <w:t>, jako oparty o zasady „dobrych praktyk” i kontakty „student-mistrz”,</w:t>
      </w:r>
      <w:r>
        <w:rPr>
          <w:i/>
          <w:color w:val="000000"/>
        </w:rPr>
        <w:t xml:space="preserve"> </w:t>
      </w:r>
      <w:r>
        <w:rPr>
          <w:color w:val="000000"/>
        </w:rPr>
        <w:t>stanowi</w:t>
      </w:r>
      <w:r w:rsidR="00F628B7">
        <w:rPr>
          <w:color w:val="000000"/>
        </w:rPr>
        <w:t xml:space="preserve"> wyjątkową</w:t>
      </w:r>
      <w:r w:rsidR="00E76389">
        <w:rPr>
          <w:color w:val="000000"/>
        </w:rPr>
        <w:t xml:space="preserve"> </w:t>
      </w:r>
      <w:r>
        <w:rPr>
          <w:color w:val="000000"/>
        </w:rPr>
        <w:t>ofertę wychodząc naprzeciw potrzebom nauki i rynku pracy oraz wzmacnia pozycję UŁ na polskim rynku edukacyjnym.</w:t>
      </w:r>
    </w:p>
    <w:p w:rsidR="00333F65" w:rsidRDefault="00333F65" w:rsidP="00333F65">
      <w:pPr>
        <w:pStyle w:val="Akapitzlist"/>
        <w:numPr>
          <w:ilvl w:val="0"/>
          <w:numId w:val="1"/>
        </w:numPr>
        <w:spacing w:before="24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Wskazanie wyraźnych różnic w stosunku do innych programów kształcenia o podobnie zdefiniowanych celach i efektach </w:t>
      </w:r>
      <w:r w:rsidR="00022F3B">
        <w:rPr>
          <w:rFonts w:ascii="Times New Roman" w:hAnsi="Times New Roman"/>
          <w:b/>
          <w:color w:val="000000"/>
          <w:sz w:val="24"/>
          <w:szCs w:val="24"/>
        </w:rPr>
        <w:t>uczenia się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prowadzonych w Uniwersytecie Łódzkim. </w:t>
      </w:r>
    </w:p>
    <w:p w:rsidR="00333F65" w:rsidRDefault="00333F65" w:rsidP="00A41044">
      <w:pPr>
        <w:spacing w:before="120"/>
        <w:jc w:val="both"/>
        <w:rPr>
          <w:color w:val="000000"/>
        </w:rPr>
      </w:pPr>
    </w:p>
    <w:p w:rsidR="00A41044" w:rsidRDefault="00D058D8" w:rsidP="00A41044">
      <w:pPr>
        <w:widowControl w:val="0"/>
        <w:snapToGrid w:val="0"/>
        <w:spacing w:before="80"/>
        <w:jc w:val="both"/>
        <w:rPr>
          <w:b/>
          <w:bCs/>
        </w:rPr>
      </w:pPr>
      <w:r>
        <w:t>W</w:t>
      </w:r>
      <w:r w:rsidR="00A41044">
        <w:t xml:space="preserve"> Uniwersytecie Łódzkim nie są prowadzone programy studiów o podobnie zdefiniowanych celach i efektach uczenia się. </w:t>
      </w:r>
    </w:p>
    <w:p w:rsidR="00A41044" w:rsidRDefault="00A41044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8B440E" w:rsidRDefault="008B440E" w:rsidP="00A41044">
      <w:pPr>
        <w:widowControl w:val="0"/>
        <w:snapToGrid w:val="0"/>
        <w:spacing w:before="80"/>
        <w:rPr>
          <w:b/>
          <w:bCs/>
        </w:rPr>
      </w:pPr>
    </w:p>
    <w:p w:rsidR="00A41044" w:rsidRDefault="00A41044" w:rsidP="00A41044">
      <w:pPr>
        <w:numPr>
          <w:ilvl w:val="0"/>
          <w:numId w:val="1"/>
        </w:numPr>
      </w:pPr>
      <w:r>
        <w:rPr>
          <w:b/>
          <w:bCs/>
        </w:rPr>
        <w:lastRenderedPageBreak/>
        <w:t>Plany studiów</w:t>
      </w:r>
    </w:p>
    <w:p w:rsidR="00333F65" w:rsidRDefault="00333F65" w:rsidP="00AF65A1">
      <w:pPr>
        <w:jc w:val="both"/>
      </w:pPr>
    </w:p>
    <w:p w:rsidR="000E7181" w:rsidRDefault="005D1DB4" w:rsidP="00AF65A1">
      <w:pPr>
        <w:jc w:val="both"/>
      </w:pPr>
      <w:r w:rsidRPr="005D1DB4">
        <w:rPr>
          <w:noProof/>
          <w:lang w:eastAsia="pl-PL"/>
        </w:rPr>
        <w:drawing>
          <wp:inline distT="0" distB="0" distL="0" distR="0" wp14:anchorId="5F1A2C7D" wp14:editId="0A29978C">
            <wp:extent cx="5760720" cy="5878407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5A27AF">
      <w:r>
        <w:lastRenderedPageBreak/>
        <w:t xml:space="preserve">Przedmioty ścieżki dydaktycznej  </w:t>
      </w:r>
      <w:r>
        <w:rPr>
          <w:b/>
          <w:i/>
        </w:rPr>
        <w:t>fizyka</w:t>
      </w:r>
      <w:r>
        <w:t>:</w:t>
      </w: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  <w:r w:rsidRPr="00D54C40">
        <w:rPr>
          <w:noProof/>
          <w:lang w:eastAsia="pl-PL"/>
        </w:rPr>
        <w:drawing>
          <wp:inline distT="0" distB="0" distL="0" distR="0" wp14:anchorId="38ED95C2" wp14:editId="0D9705D3">
            <wp:extent cx="5760720" cy="2642350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EE10B6">
      <w:pPr>
        <w:ind w:firstLine="357"/>
        <w:contextualSpacing/>
        <w:jc w:val="both"/>
        <w:rPr>
          <w:color w:val="000000"/>
        </w:rPr>
      </w:pPr>
    </w:p>
    <w:p w:rsidR="005A27AF" w:rsidRDefault="005A27AF" w:rsidP="005A27AF">
      <w:r>
        <w:t xml:space="preserve">Przedmioty ścieżki dydaktycznej  </w:t>
      </w:r>
      <w:r>
        <w:rPr>
          <w:b/>
          <w:i/>
        </w:rPr>
        <w:t>fizyka medyczna</w:t>
      </w:r>
      <w:r>
        <w:t>:</w:t>
      </w: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  <w:r w:rsidRPr="00D54C40">
        <w:rPr>
          <w:noProof/>
          <w:lang w:eastAsia="pl-PL"/>
        </w:rPr>
        <w:drawing>
          <wp:inline distT="0" distB="0" distL="0" distR="0" wp14:anchorId="01068E36" wp14:editId="738A54CD">
            <wp:extent cx="5760720" cy="2829544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D54C40" w:rsidRDefault="00D54C40" w:rsidP="00EE10B6">
      <w:pPr>
        <w:ind w:firstLine="357"/>
        <w:contextualSpacing/>
        <w:jc w:val="both"/>
        <w:rPr>
          <w:color w:val="000000"/>
        </w:rPr>
      </w:pPr>
    </w:p>
    <w:p w:rsidR="00EE10B6" w:rsidRPr="00EE10B6" w:rsidRDefault="00EE10B6" w:rsidP="00EE10B6">
      <w:pPr>
        <w:ind w:firstLine="357"/>
        <w:contextualSpacing/>
        <w:jc w:val="both"/>
        <w:rPr>
          <w:color w:val="000000"/>
        </w:rPr>
      </w:pPr>
      <w:r w:rsidRPr="00EE10B6">
        <w:rPr>
          <w:color w:val="000000"/>
        </w:rPr>
        <w:t>Przed zakończeniem zajęć bieżącego semestru Dziekan Wydziału ogłasza listę zajęć opcjonalnych na semestr następny.</w:t>
      </w:r>
    </w:p>
    <w:p w:rsidR="00EE10B6" w:rsidRDefault="00EE10B6" w:rsidP="00EE10B6">
      <w:pPr>
        <w:spacing w:before="240" w:after="120"/>
        <w:ind w:firstLine="357"/>
        <w:contextualSpacing/>
        <w:jc w:val="both"/>
        <w:rPr>
          <w:color w:val="000000"/>
        </w:rPr>
      </w:pPr>
      <w:r w:rsidRPr="00EE10B6">
        <w:rPr>
          <w:color w:val="000000"/>
        </w:rPr>
        <w:t>Kompetencje z zakresu nowożytnego języka obcego, na poziomie</w:t>
      </w:r>
      <w:r>
        <w:rPr>
          <w:color w:val="000000"/>
        </w:rPr>
        <w:t xml:space="preserve"> B2+</w:t>
      </w:r>
      <w:r w:rsidRPr="00EE10B6">
        <w:rPr>
          <w:color w:val="000000"/>
        </w:rPr>
        <w:t>, potwierdzane są egzaminem przeprowadzanym na terenie Uczelni.</w:t>
      </w:r>
    </w:p>
    <w:p w:rsidR="009418B9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9418B9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9418B9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9418B9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9418B9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9418B9" w:rsidRPr="00EE10B6" w:rsidRDefault="009418B9" w:rsidP="00EE10B6">
      <w:pPr>
        <w:spacing w:before="240" w:after="120"/>
        <w:ind w:firstLine="357"/>
        <w:contextualSpacing/>
        <w:jc w:val="both"/>
        <w:rPr>
          <w:color w:val="000000"/>
        </w:rPr>
      </w:pPr>
    </w:p>
    <w:p w:rsidR="00EE10B6" w:rsidRDefault="00EE10B6" w:rsidP="00EE10B6">
      <w:pPr>
        <w:pStyle w:val="Akapitzlist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Bilans punktów ECTS, wraz ze wskaźnikami charakteryzującymi program studiów</w:t>
      </w:r>
    </w:p>
    <w:p w:rsidR="00EE10B6" w:rsidRPr="008B440E" w:rsidRDefault="00EE10B6" w:rsidP="00EE10B6">
      <w:pPr>
        <w:pStyle w:val="Default"/>
        <w:ind w:left="357"/>
        <w:jc w:val="both"/>
        <w:rPr>
          <w:rFonts w:eastAsia="Times New Roman"/>
          <w:sz w:val="28"/>
          <w:lang w:eastAsia="pl-PL"/>
        </w:rPr>
      </w:pPr>
      <w:r w:rsidRPr="008B440E">
        <w:rPr>
          <w:szCs w:val="23"/>
        </w:rPr>
        <w:t>Według zasad funkcjonowania Europejskiego Systemu Transferu i Akumulacji Punktów (ECTS) obowiązujących w UŁ oraz zasad funkcjonowania Systemu ustalania wartości punktów ECTS dla przedmiotów na Wydziale Fizyki i Informatyki Stosowanej UŁ.</w:t>
      </w:r>
    </w:p>
    <w:p w:rsidR="00EE10B6" w:rsidRDefault="00EE10B6" w:rsidP="00EE10B6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E10B6" w:rsidRDefault="00EE10B6" w:rsidP="0019398B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17a.</w:t>
      </w:r>
      <w:r>
        <w:rPr>
          <w:rFonts w:ascii="Times New Roman" w:hAnsi="Times New Roman"/>
          <w:color w:val="000000"/>
          <w:sz w:val="24"/>
          <w:szCs w:val="24"/>
        </w:rPr>
        <w:t xml:space="preserve"> Łączna liczba punktów ECTS, jaką student musi zdobyć, aby uzyskać określone kwalifikacje: </w:t>
      </w:r>
      <w:r w:rsidRPr="00D058D8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5D1DB4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6900">
        <w:rPr>
          <w:rFonts w:ascii="Times New Roman" w:hAnsi="Times New Roman"/>
          <w:b/>
          <w:color w:val="000000"/>
          <w:sz w:val="24"/>
          <w:szCs w:val="24"/>
        </w:rPr>
        <w:t>ECTS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4A6">
        <w:rPr>
          <w:rFonts w:ascii="Times New Roman" w:hAnsi="Times New Roman"/>
          <w:color w:val="000000"/>
          <w:sz w:val="24"/>
          <w:szCs w:val="24"/>
        </w:rPr>
        <w:t>w</w:t>
      </w:r>
      <w:r w:rsidR="0019398B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 semestr</w:t>
      </w:r>
      <w:r w:rsidR="0019398B">
        <w:rPr>
          <w:rFonts w:ascii="Times New Roman" w:hAnsi="Times New Roman"/>
          <w:color w:val="000000"/>
          <w:sz w:val="24"/>
          <w:szCs w:val="24"/>
        </w:rPr>
        <w:t>y</w:t>
      </w:r>
    </w:p>
    <w:p w:rsidR="00EE10B6" w:rsidRDefault="00EE10B6" w:rsidP="00EE10B6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10B6" w:rsidRDefault="00EE10B6" w:rsidP="0019398B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17b. </w:t>
      </w:r>
      <w:r>
        <w:rPr>
          <w:rFonts w:ascii="Times New Roman" w:hAnsi="Times New Roman"/>
          <w:color w:val="000000"/>
          <w:sz w:val="24"/>
          <w:szCs w:val="24"/>
        </w:rPr>
        <w:t xml:space="preserve">Łączna liczba punktów ECTS, którą student musi uzyskać na zajęciach kontaktowych (wymagających bezpośredniego udziału wykładowców i studentów): </w:t>
      </w:r>
      <w:r w:rsidRPr="00D058D8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5D1DB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9398B" w:rsidRPr="00D058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58D8" w:rsidRPr="00F16900">
        <w:rPr>
          <w:rFonts w:ascii="Times New Roman" w:hAnsi="Times New Roman"/>
          <w:b/>
          <w:color w:val="000000"/>
          <w:sz w:val="24"/>
          <w:szCs w:val="24"/>
        </w:rPr>
        <w:t>ECTS</w:t>
      </w:r>
    </w:p>
    <w:p w:rsidR="00EE10B6" w:rsidRDefault="00EE10B6" w:rsidP="00EE10B6">
      <w:pPr>
        <w:pStyle w:val="Akapitzlist"/>
        <w:ind w:left="0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E10B6" w:rsidRDefault="00EE10B6" w:rsidP="00EE10B6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17d.</w:t>
      </w:r>
      <w:r>
        <w:rPr>
          <w:rFonts w:ascii="Times New Roman" w:hAnsi="Times New Roman"/>
          <w:color w:val="000000"/>
          <w:sz w:val="24"/>
          <w:szCs w:val="24"/>
        </w:rPr>
        <w:t xml:space="preserve"> Liczba punktów ECTS, którą student musi uzyskać realizując moduły kształcenia w zakresie zajęć ogólnouczelnianych </w:t>
      </w:r>
      <w:r w:rsidR="000D2B52">
        <w:rPr>
          <w:rFonts w:ascii="Times New Roman" w:hAnsi="Times New Roman"/>
          <w:color w:val="000000"/>
          <w:sz w:val="24"/>
          <w:szCs w:val="24"/>
        </w:rPr>
        <w:t xml:space="preserve">lub na innym kierunku studiów: </w:t>
      </w:r>
      <w:r w:rsidR="00D058D8" w:rsidRPr="00F16900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16900">
        <w:rPr>
          <w:rFonts w:ascii="Times New Roman" w:hAnsi="Times New Roman"/>
          <w:b/>
          <w:color w:val="000000"/>
          <w:sz w:val="24"/>
          <w:szCs w:val="24"/>
        </w:rPr>
        <w:t xml:space="preserve"> ECTS</w:t>
      </w:r>
    </w:p>
    <w:p w:rsidR="00EE10B6" w:rsidRDefault="00EE10B6" w:rsidP="00EE10B6">
      <w:pPr>
        <w:pStyle w:val="Akapitzli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10B6" w:rsidRDefault="00EE10B6" w:rsidP="00EE10B6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17e.</w:t>
      </w:r>
      <w:r>
        <w:rPr>
          <w:rFonts w:ascii="Times New Roman" w:hAnsi="Times New Roman"/>
          <w:color w:val="000000"/>
          <w:sz w:val="24"/>
          <w:szCs w:val="24"/>
        </w:rPr>
        <w:t xml:space="preserve"> Łączna liczba punktów ECTS, którą studen</w:t>
      </w:r>
      <w:r w:rsidR="009418B9">
        <w:rPr>
          <w:rFonts w:ascii="Times New Roman" w:hAnsi="Times New Roman"/>
          <w:color w:val="000000"/>
          <w:sz w:val="24"/>
          <w:szCs w:val="24"/>
        </w:rPr>
        <w:t>t musi uzyskać w ramach zajęć z </w:t>
      </w:r>
      <w:r>
        <w:rPr>
          <w:rFonts w:ascii="Times New Roman" w:hAnsi="Times New Roman"/>
          <w:color w:val="000000"/>
          <w:sz w:val="24"/>
          <w:szCs w:val="24"/>
        </w:rPr>
        <w:t xml:space="preserve">obszarów nauk humanistycznych i społecznych (nie mniej niż 5 ECTS): </w:t>
      </w:r>
      <w:r w:rsidR="00D058D8" w:rsidRPr="00F16900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F16900">
        <w:rPr>
          <w:rFonts w:ascii="Times New Roman" w:hAnsi="Times New Roman"/>
          <w:b/>
          <w:color w:val="000000"/>
          <w:sz w:val="24"/>
          <w:szCs w:val="24"/>
        </w:rPr>
        <w:t xml:space="preserve"> ECTS</w:t>
      </w:r>
      <w:r w:rsidR="000D2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39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10B6" w:rsidRDefault="00EE10B6" w:rsidP="00EE10B6">
      <w:pPr>
        <w:pStyle w:val="Akapitzli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10B6" w:rsidRDefault="00EE10B6" w:rsidP="00EE10B6">
      <w:pPr>
        <w:pStyle w:val="Standard"/>
        <w:numPr>
          <w:ilvl w:val="0"/>
          <w:numId w:val="1"/>
        </w:numPr>
      </w:pPr>
      <w:r>
        <w:rPr>
          <w:b/>
          <w:bCs/>
        </w:rPr>
        <w:t>Opis procesu prowadzącego do uzyskania efektów uczenia się</w:t>
      </w:r>
    </w:p>
    <w:p w:rsidR="00EE10B6" w:rsidRDefault="00EE10B6" w:rsidP="00EE10B6">
      <w:pPr>
        <w:autoSpaceDE w:val="0"/>
        <w:autoSpaceDN w:val="0"/>
        <w:adjustRightInd w:val="0"/>
        <w:jc w:val="both"/>
        <w:rPr>
          <w:color w:val="000000"/>
        </w:rPr>
      </w:pPr>
    </w:p>
    <w:p w:rsidR="00EE10B6" w:rsidRDefault="00EE10B6" w:rsidP="00EE10B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</w:rPr>
        <w:t>a) Opis poszczególnych przedmiotów lub modułów procesu kształcenia, zgodny z</w:t>
      </w:r>
      <w:r>
        <w:t> </w:t>
      </w:r>
      <w:r>
        <w:rPr>
          <w:b/>
          <w:bCs/>
        </w:rPr>
        <w:t>wymogami obowiązującymi w tym zakresie w Uniwersytecie Łódzkim, wraz z przypisanymi do nich punktami ECTS oraz sposoby weryfikacji i oceny osiągania przez studenta zakładanych efektów uczenia się (sylabusy)</w:t>
      </w:r>
    </w:p>
    <w:p w:rsidR="00EE10B6" w:rsidRDefault="00EE10B6" w:rsidP="00EE10B6">
      <w:pPr>
        <w:autoSpaceDE w:val="0"/>
        <w:autoSpaceDN w:val="0"/>
        <w:adjustRightInd w:val="0"/>
        <w:jc w:val="both"/>
        <w:rPr>
          <w:color w:val="000000"/>
        </w:rPr>
      </w:pPr>
    </w:p>
    <w:p w:rsidR="00EE10B6" w:rsidRDefault="00EE10B6" w:rsidP="00EE10B6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Komplet kart przedmiotów dostępny jest w systemie </w:t>
      </w:r>
      <w:proofErr w:type="spellStart"/>
      <w:r>
        <w:rPr>
          <w:color w:val="000000"/>
        </w:rPr>
        <w:t>USOSWeb</w:t>
      </w:r>
      <w:proofErr w:type="spellEnd"/>
      <w:r>
        <w:rPr>
          <w:color w:val="000000"/>
        </w:rPr>
        <w:t xml:space="preserve">. </w:t>
      </w:r>
    </w:p>
    <w:p w:rsidR="00EE10B6" w:rsidRDefault="00EE10B6" w:rsidP="00EE10B6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E10B6" w:rsidRDefault="00D058D8" w:rsidP="00EE10B6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E</w:t>
      </w:r>
      <w:r w:rsidR="00EE10B6">
        <w:rPr>
          <w:color w:val="000000"/>
        </w:rPr>
        <w:t>fekty uczenia się osiągane są i weryfikowane w ramach poszczególnych przedmiotów. Sposób weryfikowania szczegółowych efektów na podstawie m.in. prac: zaliczeniowych, projektowych, egzaminacyjnych, pracy bieżącej podczas zajęć, egzaminów ustnych jest opisany w ramach każdego przedmiotu w Katalogu USOS Przedmiotów UŁ.</w:t>
      </w:r>
    </w:p>
    <w:p w:rsidR="00EE10B6" w:rsidRDefault="00EE10B6" w:rsidP="00EE10B6">
      <w:pPr>
        <w:autoSpaceDE w:val="0"/>
        <w:autoSpaceDN w:val="0"/>
        <w:adjustRightInd w:val="0"/>
        <w:jc w:val="both"/>
        <w:rPr>
          <w:color w:val="000000"/>
        </w:rPr>
      </w:pPr>
    </w:p>
    <w:p w:rsidR="00EE10B6" w:rsidRDefault="00EE10B6" w:rsidP="00EE10B6">
      <w:pPr>
        <w:pStyle w:val="Standard"/>
      </w:pPr>
      <w:r>
        <w:rPr>
          <w:b/>
          <w:color w:val="000000"/>
        </w:rPr>
        <w:t>b)</w:t>
      </w:r>
      <w:r>
        <w:rPr>
          <w:color w:val="000000"/>
        </w:rPr>
        <w:t xml:space="preserve"> </w:t>
      </w:r>
      <w:r>
        <w:rPr>
          <w:b/>
          <w:bCs/>
        </w:rPr>
        <w:t>Tabela określająca relacje między efektami kierunkowymi a efektami kształcenia zdefiniowanymi dla poszczególnych przedmiotów lub modułów procesu kształcenia</w:t>
      </w:r>
    </w:p>
    <w:p w:rsidR="00EE10B6" w:rsidRDefault="00EE10B6" w:rsidP="00EE10B6">
      <w:pPr>
        <w:pStyle w:val="Akapitzlist"/>
        <w:spacing w:before="240"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W załączeniu</w:t>
      </w:r>
    </w:p>
    <w:p w:rsidR="00EE10B6" w:rsidRPr="008B440E" w:rsidRDefault="00EE10B6" w:rsidP="00EE10B6">
      <w:pPr>
        <w:pStyle w:val="Akapitzlist"/>
        <w:spacing w:before="24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440E">
        <w:rPr>
          <w:rFonts w:ascii="Times New Roman" w:hAnsi="Times New Roman"/>
          <w:b/>
          <w:color w:val="000000"/>
          <w:sz w:val="24"/>
          <w:szCs w:val="24"/>
        </w:rPr>
        <w:t xml:space="preserve">c) </w:t>
      </w:r>
      <w:r w:rsidRPr="008B440E">
        <w:rPr>
          <w:rFonts w:ascii="Times New Roman" w:hAnsi="Times New Roman"/>
          <w:b/>
          <w:bCs/>
          <w:sz w:val="24"/>
          <w:szCs w:val="24"/>
        </w:rPr>
        <w:t>Określenie wymiaru, zasad i formy odbywania praktyk</w:t>
      </w:r>
    </w:p>
    <w:p w:rsidR="00EE10B6" w:rsidRDefault="002E1027" w:rsidP="00EE10B6">
      <w:pPr>
        <w:pStyle w:val="Akapitzlist"/>
        <w:spacing w:before="60" w:after="0" w:line="240" w:lineRule="auto"/>
        <w:ind w:left="2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Program studiów (profil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ogólno</w:t>
      </w:r>
      <w:r w:rsidR="00860373">
        <w:rPr>
          <w:rFonts w:ascii="Times New Roman" w:hAnsi="Times New Roman"/>
          <w:color w:val="000000"/>
          <w:sz w:val="24"/>
          <w:szCs w:val="24"/>
          <w:lang w:eastAsia="pl-PL"/>
        </w:rPr>
        <w:t>akademicki</w:t>
      </w:r>
      <w:proofErr w:type="spellEnd"/>
      <w:r w:rsidR="00860373">
        <w:rPr>
          <w:rFonts w:ascii="Times New Roman" w:hAnsi="Times New Roman"/>
          <w:color w:val="000000"/>
          <w:sz w:val="24"/>
          <w:szCs w:val="24"/>
          <w:lang w:eastAsia="pl-PL"/>
        </w:rPr>
        <w:t>) nie przewiduje praktyk zawodowych.</w:t>
      </w:r>
      <w:r w:rsidR="00EE10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18B9" w:rsidRDefault="009418B9" w:rsidP="00EE10B6">
      <w:pPr>
        <w:pStyle w:val="Akapitzlist"/>
        <w:spacing w:before="240" w:after="12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:rsidR="009418B9" w:rsidRDefault="009418B9" w:rsidP="009418B9">
      <w:pPr>
        <w:spacing w:before="240" w:after="240"/>
        <w:contextualSpacing/>
        <w:jc w:val="both"/>
        <w:rPr>
          <w:b/>
          <w:color w:val="000000"/>
        </w:rPr>
      </w:pPr>
    </w:p>
    <w:p w:rsidR="009418B9" w:rsidRDefault="009418B9" w:rsidP="009418B9">
      <w:pPr>
        <w:spacing w:before="240"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>d) Zajęcia przygotowujące do prowadzenia badań</w:t>
      </w:r>
    </w:p>
    <w:p w:rsidR="009418B9" w:rsidRDefault="009418B9" w:rsidP="009418B9">
      <w:pPr>
        <w:ind w:firstLine="240"/>
        <w:jc w:val="both"/>
      </w:pPr>
      <w:r>
        <w:t xml:space="preserve">Szeroka grupa zajęć oferowanych na kierunku </w:t>
      </w:r>
      <w:r w:rsidRPr="009418B9">
        <w:rPr>
          <w:b/>
          <w:i/>
        </w:rPr>
        <w:t>fizyka</w:t>
      </w:r>
      <w:r>
        <w:t xml:space="preserve"> przygotowuje studentów do prowadzenia badań. </w:t>
      </w:r>
    </w:p>
    <w:p w:rsidR="009418B9" w:rsidRDefault="009418B9" w:rsidP="009418B9">
      <w:pPr>
        <w:ind w:firstLineChars="100" w:firstLine="240"/>
        <w:jc w:val="both"/>
      </w:pPr>
      <w:r>
        <w:t xml:space="preserve">Wspólne dla wszystkich ścieżek dydaktycznych zajęcia z przedmiotów na podbudowie </w:t>
      </w:r>
      <w:r>
        <w:rPr>
          <w:i/>
        </w:rPr>
        <w:t>II Pracowni</w:t>
      </w:r>
      <w:r>
        <w:t xml:space="preserve"> </w:t>
      </w:r>
      <w:r>
        <w:rPr>
          <w:i/>
          <w:iCs/>
        </w:rPr>
        <w:t xml:space="preserve"> fizycznej </w:t>
      </w:r>
      <w:r>
        <w:t xml:space="preserve">oraz </w:t>
      </w:r>
      <w:r>
        <w:rPr>
          <w:i/>
        </w:rPr>
        <w:t>Pracowni Specjalistycznej</w:t>
      </w:r>
      <w:r>
        <w:t xml:space="preserve">, pokrywające poszczególne gałęzie fizyki, jak </w:t>
      </w:r>
      <w:r>
        <w:rPr>
          <w:i/>
        </w:rPr>
        <w:t>Fizy</w:t>
      </w:r>
      <w:r>
        <w:rPr>
          <w:i/>
          <w:iCs/>
        </w:rPr>
        <w:t>ka klasyczna, Fizyka Fazy Skondensowanej</w:t>
      </w:r>
      <w:r>
        <w:t xml:space="preserve">, </w:t>
      </w:r>
      <w:r>
        <w:rPr>
          <w:i/>
          <w:iCs/>
        </w:rPr>
        <w:t>Fizyka kwantowa</w:t>
      </w:r>
      <w:r>
        <w:t xml:space="preserve"> zapewniają studentom zaawansowaną wiedzę potrzebą do uczestnictwa w badaniach naukowych z dziedziny fizyki.    </w:t>
      </w:r>
    </w:p>
    <w:p w:rsidR="009418B9" w:rsidRDefault="009418B9" w:rsidP="009418B9">
      <w:pPr>
        <w:ind w:firstLineChars="100" w:firstLine="240"/>
        <w:jc w:val="both"/>
      </w:pPr>
      <w:r>
        <w:t xml:space="preserve">Przedmioty ścieżek dydaktycznych są realizowane począwszy od 3 semestru studiów i mają wiodące znaczenie w kształtowaniu umiejętności prowadzenia badań naukowych: </w:t>
      </w:r>
      <w:r>
        <w:rPr>
          <w:i/>
          <w:lang w:eastAsia="pl-PL"/>
        </w:rPr>
        <w:t>Przemiany jądrowe i zastosowania fizyki jądrowej</w:t>
      </w:r>
      <w:r>
        <w:rPr>
          <w:lang w:eastAsia="pl-PL"/>
        </w:rPr>
        <w:t xml:space="preserve">, </w:t>
      </w:r>
      <w:r>
        <w:rPr>
          <w:i/>
          <w:lang w:eastAsia="pl-PL"/>
        </w:rPr>
        <w:t>Nanotechnologia</w:t>
      </w:r>
      <w:r>
        <w:rPr>
          <w:lang w:eastAsia="pl-PL"/>
        </w:rPr>
        <w:t xml:space="preserve">, </w:t>
      </w:r>
      <w:r>
        <w:rPr>
          <w:i/>
          <w:lang w:eastAsia="pl-PL"/>
        </w:rPr>
        <w:t>Astrofizyka wysokich energii</w:t>
      </w:r>
      <w:r>
        <w:rPr>
          <w:lang w:eastAsia="pl-PL"/>
        </w:rPr>
        <w:t xml:space="preserve">, </w:t>
      </w:r>
      <w:r>
        <w:rPr>
          <w:i/>
          <w:lang w:eastAsia="pl-PL"/>
        </w:rPr>
        <w:t>Fizyka promieni kosmicznych</w:t>
      </w:r>
      <w:r>
        <w:rPr>
          <w:lang w:eastAsia="pl-PL"/>
        </w:rPr>
        <w:t xml:space="preserve"> – dla </w:t>
      </w:r>
      <w:r>
        <w:rPr>
          <w:b/>
          <w:lang w:eastAsia="pl-PL"/>
        </w:rPr>
        <w:t>ścieżki</w:t>
      </w:r>
      <w:r>
        <w:rPr>
          <w:lang w:eastAsia="pl-PL"/>
        </w:rPr>
        <w:t xml:space="preserve"> </w:t>
      </w:r>
      <w:r>
        <w:rPr>
          <w:b/>
          <w:i/>
          <w:lang w:eastAsia="pl-PL"/>
        </w:rPr>
        <w:t>fizyka</w:t>
      </w:r>
      <w:r>
        <w:rPr>
          <w:lang w:eastAsia="pl-PL"/>
        </w:rPr>
        <w:t xml:space="preserve">, </w:t>
      </w:r>
      <w:r>
        <w:rPr>
          <w:i/>
          <w:lang w:eastAsia="pl-PL"/>
        </w:rPr>
        <w:t>Przemiany jądrowe i zastosowania fizyki jądrowej</w:t>
      </w:r>
      <w:r>
        <w:rPr>
          <w:lang w:eastAsia="pl-PL"/>
        </w:rPr>
        <w:t xml:space="preserve">, </w:t>
      </w:r>
      <w:r>
        <w:rPr>
          <w:i/>
          <w:lang w:eastAsia="pl-PL"/>
        </w:rPr>
        <w:t>Metody spektroskopowe i mikroskopowe w zastosowaniach biomedycznych</w:t>
      </w:r>
      <w:r>
        <w:rPr>
          <w:lang w:eastAsia="pl-PL"/>
        </w:rPr>
        <w:t xml:space="preserve">, </w:t>
      </w:r>
      <w:r>
        <w:rPr>
          <w:i/>
          <w:lang w:eastAsia="pl-PL"/>
        </w:rPr>
        <w:t>Medycyna nuklearna</w:t>
      </w:r>
      <w:r>
        <w:rPr>
          <w:lang w:eastAsia="pl-PL"/>
        </w:rPr>
        <w:t xml:space="preserve">, </w:t>
      </w:r>
      <w:r>
        <w:rPr>
          <w:i/>
          <w:lang w:eastAsia="pl-PL"/>
        </w:rPr>
        <w:t>Narażenie pacjentów i personelu w medycznych zastosowaniach promieniowania</w:t>
      </w:r>
      <w:r>
        <w:rPr>
          <w:lang w:eastAsia="pl-PL"/>
        </w:rPr>
        <w:t xml:space="preserve">, </w:t>
      </w:r>
      <w:r>
        <w:rPr>
          <w:i/>
          <w:lang w:eastAsia="pl-PL"/>
        </w:rPr>
        <w:t>Radioterapia, Pola elektromagnetyczne: miernictwo, oddziaływanie na organizm ludzki</w:t>
      </w:r>
      <w:r>
        <w:rPr>
          <w:lang w:eastAsia="pl-PL"/>
        </w:rPr>
        <w:t xml:space="preserve">, </w:t>
      </w:r>
      <w:r>
        <w:rPr>
          <w:i/>
          <w:lang w:eastAsia="pl-PL"/>
        </w:rPr>
        <w:t>Lasery w medycynie</w:t>
      </w:r>
      <w:r>
        <w:rPr>
          <w:lang w:eastAsia="pl-PL"/>
        </w:rPr>
        <w:t xml:space="preserve"> – dla ścieżki </w:t>
      </w:r>
      <w:r>
        <w:rPr>
          <w:b/>
          <w:i/>
          <w:lang w:eastAsia="pl-PL"/>
        </w:rPr>
        <w:t>fizyka medyczna</w:t>
      </w:r>
      <w:r>
        <w:t xml:space="preserve">. </w:t>
      </w:r>
    </w:p>
    <w:p w:rsidR="009418B9" w:rsidRDefault="009418B9" w:rsidP="009418B9">
      <w:pPr>
        <w:ind w:firstLineChars="100" w:firstLine="240"/>
        <w:jc w:val="both"/>
        <w:rPr>
          <w:rFonts w:ascii="Arial" w:hAnsi="Arial" w:cs="Arial"/>
          <w:lang w:eastAsia="pl-PL"/>
        </w:rPr>
      </w:pPr>
      <w:r>
        <w:t xml:space="preserve">Ponadto, przedmiot </w:t>
      </w:r>
      <w:r>
        <w:rPr>
          <w:i/>
          <w:iCs/>
        </w:rPr>
        <w:t xml:space="preserve">Seminarium dyplomowe </w:t>
      </w:r>
      <w:r>
        <w:t xml:space="preserve">uczy studentów prezentować wyniki swoich badań i uczestniczyć w dyskusji. </w:t>
      </w:r>
    </w:p>
    <w:p w:rsidR="00EE10B6" w:rsidRDefault="009418B9" w:rsidP="00EE10B6">
      <w:pPr>
        <w:pStyle w:val="Akapitzlist"/>
        <w:spacing w:before="240"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e</w:t>
      </w:r>
      <w:r w:rsidR="00EE10B6">
        <w:rPr>
          <w:rFonts w:ascii="Times New Roman" w:hAnsi="Times New Roman"/>
          <w:b/>
          <w:color w:val="000000"/>
        </w:rPr>
        <w:t xml:space="preserve">) </w:t>
      </w:r>
      <w:r w:rsidR="00EE10B6">
        <w:rPr>
          <w:rFonts w:ascii="Times New Roman" w:hAnsi="Times New Roman"/>
          <w:b/>
          <w:color w:val="000000"/>
          <w:sz w:val="24"/>
          <w:szCs w:val="24"/>
        </w:rPr>
        <w:t>Wykaz i wymiar szkoleń obowiązkowych, w tym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szkolenia bhp oraz szkolenia z </w:t>
      </w:r>
      <w:r w:rsidR="00EE10B6">
        <w:rPr>
          <w:rFonts w:ascii="Times New Roman" w:hAnsi="Times New Roman"/>
          <w:b/>
          <w:color w:val="000000"/>
          <w:sz w:val="24"/>
          <w:szCs w:val="24"/>
        </w:rPr>
        <w:t xml:space="preserve">zakresu ochrony własności intelektualnej i prawa autorskiego. </w:t>
      </w:r>
    </w:p>
    <w:p w:rsidR="00EE10B6" w:rsidRDefault="00EE10B6" w:rsidP="00EE10B6">
      <w:pPr>
        <w:spacing w:before="120"/>
        <w:ind w:firstLine="357"/>
        <w:jc w:val="both"/>
        <w:rPr>
          <w:color w:val="000000"/>
        </w:rPr>
      </w:pPr>
      <w:r>
        <w:rPr>
          <w:color w:val="000000"/>
        </w:rPr>
        <w:t>Każdy student zobowiązany jest do zaliczenia w I semestrze</w:t>
      </w:r>
    </w:p>
    <w:p w:rsidR="00EE10B6" w:rsidRDefault="00EE10B6" w:rsidP="00EE10B6">
      <w:pPr>
        <w:pStyle w:val="Akapitzlist"/>
        <w:numPr>
          <w:ilvl w:val="0"/>
          <w:numId w:val="4"/>
        </w:numPr>
        <w:spacing w:before="60"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szkolenia z zakresu ochrony własności intelektualnej i prawa autorskiego (10</w:t>
      </w:r>
      <w:r w:rsidR="002E1027"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EE10B6" w:rsidRDefault="00EE10B6" w:rsidP="00860373">
      <w:pPr>
        <w:numPr>
          <w:ilvl w:val="0"/>
          <w:numId w:val="4"/>
        </w:numPr>
        <w:suppressAutoHyphens w:val="0"/>
        <w:spacing w:before="57"/>
        <w:contextualSpacing/>
        <w:jc w:val="both"/>
        <w:rPr>
          <w:color w:val="000000"/>
        </w:rPr>
      </w:pPr>
      <w:r w:rsidRPr="0096701A">
        <w:rPr>
          <w:color w:val="000000"/>
        </w:rPr>
        <w:t>szkolenia z zakresu BHP (5</w:t>
      </w:r>
      <w:r w:rsidR="002E1027" w:rsidRPr="0096701A">
        <w:rPr>
          <w:color w:val="000000"/>
        </w:rPr>
        <w:t>h</w:t>
      </w:r>
      <w:r w:rsidRPr="0096701A">
        <w:rPr>
          <w:color w:val="000000"/>
        </w:rPr>
        <w:t xml:space="preserve">) </w:t>
      </w:r>
    </w:p>
    <w:p w:rsidR="00EE10B6" w:rsidRDefault="00EE10B6" w:rsidP="00EE10B6">
      <w:pPr>
        <w:spacing w:before="120"/>
        <w:ind w:left="360"/>
        <w:jc w:val="both"/>
        <w:rPr>
          <w:color w:val="000000"/>
          <w:sz w:val="20"/>
          <w:szCs w:val="20"/>
        </w:rPr>
      </w:pPr>
    </w:p>
    <w:p w:rsidR="008602D2" w:rsidRDefault="008602D2" w:rsidP="00AF65A1">
      <w:pPr>
        <w:jc w:val="both"/>
        <w:sectPr w:rsidR="008602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166872" w:rsidRPr="008602D2" w:rsidTr="008602D2">
        <w:trPr>
          <w:trHeight w:val="17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Przedmiot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semester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15F-2A_W11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15FO2A_W06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15F-2A_U09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15FO2A_U01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15FO2A_U02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15FO2A_U03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15FO2A_U04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b/>
                <w:bCs/>
                <w:color w:val="000000"/>
                <w:sz w:val="20"/>
                <w:szCs w:val="20"/>
                <w:lang w:eastAsia="pl-PL"/>
              </w:rPr>
              <w:t>15F-2A_K07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Dozymetria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przejść fazowych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Metody obliczeniowe, programowanie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Pracownia specjalistyczna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Pracownia specjalistyczna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Programowanie układów FPGA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Techniki prezentacji wyników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Współczesne techniki medyczne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analiza danych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astrofizyka wysokich energii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fizyka promieni kosmicznych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kwantowa teoria ciała stałego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lastRenderedPageBreak/>
              <w:t>Zajęcia specjalistyczne - metoda drugiego kwantowania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metody eksperymentalne fizyki współczesnej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nanotechnologia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przemiany jądrowe i zastosowania fizyki jądrowej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teoria cząstek elementarnych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Zajęcia specjalistyczne - teorie z cechowaniem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teoretyczna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teoretyczna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II pracownia fizyczna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II pracownia fizyczna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Metody obliczeniowe, programowanie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fazy skondensowanej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kwantowa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lastRenderedPageBreak/>
              <w:t>Historia fizyki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II pracownia fizyczna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II pracownia fizyczna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Pracownia specjalistyczna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fazy skondensowanej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Fizyka kwantowa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Pracownia specjalistyczna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Praca dyplomowa i przygotowanie do egzaminu dyplomowego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602D2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602D2" w:rsidRPr="008602D2" w:rsidTr="008602D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2D2" w:rsidRPr="008602D2" w:rsidRDefault="008602D2" w:rsidP="008602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A41044" w:rsidRPr="008602D2" w:rsidRDefault="00A41044" w:rsidP="00AF65A1">
      <w:pPr>
        <w:jc w:val="both"/>
        <w:rPr>
          <w:sz w:val="20"/>
          <w:szCs w:val="20"/>
        </w:rPr>
      </w:pPr>
    </w:p>
    <w:sectPr w:rsidR="00A41044" w:rsidRPr="008602D2" w:rsidSect="008602D2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D1" w:rsidRDefault="00691CD1" w:rsidP="00AF65A1">
      <w:r>
        <w:separator/>
      </w:r>
    </w:p>
  </w:endnote>
  <w:endnote w:type="continuationSeparator" w:id="0">
    <w:p w:rsidR="00691CD1" w:rsidRDefault="00691CD1" w:rsidP="00A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FCC1095">
    <w:altName w:val="Times New Roman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D1" w:rsidRDefault="00691CD1" w:rsidP="00AF65A1">
      <w:r>
        <w:separator/>
      </w:r>
    </w:p>
  </w:footnote>
  <w:footnote w:type="continuationSeparator" w:id="0">
    <w:p w:rsidR="00691CD1" w:rsidRDefault="00691CD1" w:rsidP="00AF65A1">
      <w:r>
        <w:continuationSeparator/>
      </w:r>
    </w:p>
  </w:footnote>
  <w:footnote w:id="1">
    <w:p w:rsidR="00AF65A1" w:rsidRDefault="00AF65A1" w:rsidP="00AF65A1">
      <w:pPr>
        <w:pStyle w:val="Tekstprzypisudolnego"/>
      </w:pPr>
      <w:r>
        <w:rPr>
          <w:rStyle w:val="Znakiprzypiswdolnych"/>
        </w:rPr>
        <w:footnoteRef/>
      </w:r>
      <w:r>
        <w:tab/>
        <w:t xml:space="preserve">Według listy zawodów umieszczonej w rozporządzeniu </w:t>
      </w:r>
      <w:r w:rsidRPr="00B33E86">
        <w:t>Ministra Pracy i Polityki Socjalnej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</w:t>
      </w:r>
    </w:p>
  </w:footnote>
  <w:footnote w:id="2">
    <w:p w:rsidR="0063407B" w:rsidRDefault="0063407B" w:rsidP="0063407B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6B1E8A">
        <w:t>P</w:t>
      </w:r>
      <w:r w:rsidRPr="00726B4B">
        <w:t>odział dziedzin i dyscyplin naukowych zgodny z Rozporządzeniem Ministra Nauki i Szkolnictwa Wyższego z</w:t>
      </w:r>
      <w:r>
        <w:t xml:space="preserve">    </w:t>
      </w:r>
      <w:r>
        <w:br/>
        <w:t xml:space="preserve">  </w:t>
      </w:r>
      <w:r w:rsidRPr="00726B4B">
        <w:t>dnia 20.09.2018r. w sprawie dziedzin nauki i dyscyplin naukowych oraz dyscyplin artystycznych</w:t>
      </w:r>
      <w:r w:rsidR="006B1E8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SFCC1095" w:hAnsi="SFCC1095" w:cs="SFCC1095"/>
        <w:b/>
        <w:bCs/>
        <w:i w:val="0"/>
        <w:color w:val="000000"/>
        <w:sz w:val="24"/>
      </w:rPr>
    </w:lvl>
  </w:abstractNum>
  <w:abstractNum w:abstractNumId="1" w15:restartNumberingAfterBreak="0">
    <w:nsid w:val="00FB53B2"/>
    <w:multiLevelType w:val="multilevel"/>
    <w:tmpl w:val="2A7054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AB37BE"/>
    <w:multiLevelType w:val="hybridMultilevel"/>
    <w:tmpl w:val="ACC44AC2"/>
    <w:lvl w:ilvl="0" w:tplc="59A22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30"/>
    <w:rsid w:val="00022F3B"/>
    <w:rsid w:val="00092F27"/>
    <w:rsid w:val="000C19D4"/>
    <w:rsid w:val="000D2B52"/>
    <w:rsid w:val="000D44A4"/>
    <w:rsid w:val="000E7181"/>
    <w:rsid w:val="000F5B12"/>
    <w:rsid w:val="00126D96"/>
    <w:rsid w:val="00166872"/>
    <w:rsid w:val="00167C17"/>
    <w:rsid w:val="001770AD"/>
    <w:rsid w:val="0019398B"/>
    <w:rsid w:val="00270DFF"/>
    <w:rsid w:val="002A6643"/>
    <w:rsid w:val="002E1027"/>
    <w:rsid w:val="00300426"/>
    <w:rsid w:val="00333F65"/>
    <w:rsid w:val="003565C8"/>
    <w:rsid w:val="0038267E"/>
    <w:rsid w:val="003A4276"/>
    <w:rsid w:val="003B14A6"/>
    <w:rsid w:val="003C7A80"/>
    <w:rsid w:val="004274BD"/>
    <w:rsid w:val="00436562"/>
    <w:rsid w:val="0047048B"/>
    <w:rsid w:val="004959CC"/>
    <w:rsid w:val="004C3DC8"/>
    <w:rsid w:val="004E0546"/>
    <w:rsid w:val="005A27AF"/>
    <w:rsid w:val="005D02F3"/>
    <w:rsid w:val="005D1DB4"/>
    <w:rsid w:val="0063407B"/>
    <w:rsid w:val="00681B5E"/>
    <w:rsid w:val="00691CD1"/>
    <w:rsid w:val="006B1E8A"/>
    <w:rsid w:val="0070744B"/>
    <w:rsid w:val="007D0002"/>
    <w:rsid w:val="007E452C"/>
    <w:rsid w:val="007E6831"/>
    <w:rsid w:val="008602D2"/>
    <w:rsid w:val="00860373"/>
    <w:rsid w:val="008717C6"/>
    <w:rsid w:val="008753DF"/>
    <w:rsid w:val="00887A7A"/>
    <w:rsid w:val="008B440E"/>
    <w:rsid w:val="00903F93"/>
    <w:rsid w:val="0092636C"/>
    <w:rsid w:val="009418B9"/>
    <w:rsid w:val="0096701A"/>
    <w:rsid w:val="00993B28"/>
    <w:rsid w:val="009F17C6"/>
    <w:rsid w:val="00A16C9C"/>
    <w:rsid w:val="00A41044"/>
    <w:rsid w:val="00A537AA"/>
    <w:rsid w:val="00A63900"/>
    <w:rsid w:val="00AE2C23"/>
    <w:rsid w:val="00AF65A1"/>
    <w:rsid w:val="00BB154D"/>
    <w:rsid w:val="00C16E47"/>
    <w:rsid w:val="00D00585"/>
    <w:rsid w:val="00D058D8"/>
    <w:rsid w:val="00D51785"/>
    <w:rsid w:val="00D54C40"/>
    <w:rsid w:val="00D757D6"/>
    <w:rsid w:val="00DA57A1"/>
    <w:rsid w:val="00DA5D49"/>
    <w:rsid w:val="00DE4130"/>
    <w:rsid w:val="00DE6CEC"/>
    <w:rsid w:val="00E25423"/>
    <w:rsid w:val="00E61362"/>
    <w:rsid w:val="00E76389"/>
    <w:rsid w:val="00E8041C"/>
    <w:rsid w:val="00EB6D55"/>
    <w:rsid w:val="00EE10B6"/>
    <w:rsid w:val="00F16900"/>
    <w:rsid w:val="00F628B7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FA10D-053D-4225-9FB7-DE49A54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717C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41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41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DE4130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DE41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1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E4130"/>
    <w:pPr>
      <w:ind w:firstLine="284"/>
      <w:jc w:val="both"/>
    </w:pPr>
    <w:rPr>
      <w:rFonts w:eastAsia="Calibri"/>
      <w:color w:val="0000FF"/>
    </w:rPr>
  </w:style>
  <w:style w:type="character" w:customStyle="1" w:styleId="WW8Num1z0">
    <w:name w:val="WW8Num1z0"/>
    <w:rsid w:val="009F17C6"/>
  </w:style>
  <w:style w:type="paragraph" w:customStyle="1" w:styleId="Tekstpodstawowywcity21">
    <w:name w:val="Tekst podstawowy wcięty 21"/>
    <w:basedOn w:val="Normalny"/>
    <w:rsid w:val="00EB6D55"/>
    <w:pPr>
      <w:spacing w:after="200" w:line="276" w:lineRule="auto"/>
      <w:ind w:left="709"/>
    </w:pPr>
    <w:rPr>
      <w:rFonts w:eastAsia="Calibri"/>
      <w:sz w:val="22"/>
      <w:szCs w:val="22"/>
    </w:rPr>
  </w:style>
  <w:style w:type="character" w:customStyle="1" w:styleId="Znakiprzypiswdolnych">
    <w:name w:val="Znaki przypisów dolnych"/>
    <w:rsid w:val="00AF65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65A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5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uiPriority w:val="99"/>
    <w:semiHidden/>
    <w:unhideWhenUsed/>
    <w:rsid w:val="004365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656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ny-bezodst">
    <w:name w:val="normalny-bezodst"/>
    <w:basedOn w:val="Normalny"/>
    <w:qFormat/>
    <w:rsid w:val="00436562"/>
    <w:pPr>
      <w:suppressAutoHyphens w:val="0"/>
      <w:spacing w:line="276" w:lineRule="auto"/>
      <w:jc w:val="both"/>
    </w:pPr>
    <w:rPr>
      <w:rFonts w:eastAsia="Calibri"/>
      <w:szCs w:val="22"/>
      <w:lang w:eastAsia="en-US"/>
    </w:rPr>
  </w:style>
  <w:style w:type="character" w:styleId="Odwoanieprzypisudolnego">
    <w:name w:val="footnote reference"/>
    <w:uiPriority w:val="99"/>
    <w:qFormat/>
    <w:rsid w:val="0063407B"/>
    <w:rPr>
      <w:vertAlign w:val="superscript"/>
    </w:rPr>
  </w:style>
  <w:style w:type="paragraph" w:styleId="Tekstkomentarza">
    <w:name w:val="annotation text"/>
    <w:basedOn w:val="Normalny"/>
    <w:link w:val="TekstkomentarzaZnak1"/>
    <w:semiHidden/>
    <w:unhideWhenUsed/>
    <w:rsid w:val="00EE10B6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EE10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E10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EE10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EE10B6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locked/>
    <w:rsid w:val="00EE1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B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rsid w:val="008717C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rsid w:val="008717C6"/>
  </w:style>
  <w:style w:type="character" w:styleId="UyteHipercze">
    <w:name w:val="FollowedHyperlink"/>
    <w:basedOn w:val="Domylnaczcionkaakapitu"/>
    <w:uiPriority w:val="99"/>
    <w:semiHidden/>
    <w:unhideWhenUsed/>
    <w:rsid w:val="008602D2"/>
    <w:rPr>
      <w:color w:val="800080"/>
      <w:u w:val="single"/>
    </w:rPr>
  </w:style>
  <w:style w:type="paragraph" w:customStyle="1" w:styleId="msonormal0">
    <w:name w:val="msonormal"/>
    <w:basedOn w:val="Normalny"/>
    <w:rsid w:val="008602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8602D2"/>
    <w:pPr>
      <w:shd w:val="clear" w:color="000000" w:fill="D9D9D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64">
    <w:name w:val="xl64"/>
    <w:basedOn w:val="Normalny"/>
    <w:rsid w:val="008602D2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5">
    <w:name w:val="xl65"/>
    <w:basedOn w:val="Normalny"/>
    <w:rsid w:val="008602D2"/>
    <w:pP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66">
    <w:name w:val="xl66"/>
    <w:basedOn w:val="Normalny"/>
    <w:rsid w:val="008602D2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7">
    <w:name w:val="xl67"/>
    <w:basedOn w:val="Normalny"/>
    <w:rsid w:val="008602D2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8602D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uni.lod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5AD6-3A9C-4190-885A-78F0B575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3119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Wiatrowski</dc:creator>
  <cp:lastModifiedBy>Natalia Halicka</cp:lastModifiedBy>
  <cp:revision>2</cp:revision>
  <cp:lastPrinted>2019-09-24T06:58:00Z</cp:lastPrinted>
  <dcterms:created xsi:type="dcterms:W3CDTF">2020-11-25T15:20:00Z</dcterms:created>
  <dcterms:modified xsi:type="dcterms:W3CDTF">2020-11-25T15:20:00Z</dcterms:modified>
</cp:coreProperties>
</file>