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037" w:rsidRPr="00385037" w:rsidRDefault="00385037" w:rsidP="00385037">
      <w:pPr>
        <w:suppressAutoHyphens/>
        <w:spacing w:after="0" w:line="276" w:lineRule="auto"/>
        <w:ind w:left="57" w:right="57"/>
        <w:jc w:val="right"/>
        <w:rPr>
          <w:rFonts w:ascii="Times New Roman" w:eastAsia="Times New Roman" w:hAnsi="Times New Roman" w:cs="Times New Roman"/>
          <w:b/>
          <w:i/>
          <w:snapToGrid w:val="0"/>
          <w:sz w:val="20"/>
          <w:szCs w:val="20"/>
        </w:rPr>
      </w:pPr>
      <w:bookmarkStart w:id="0" w:name="_GoBack"/>
      <w:bookmarkEnd w:id="0"/>
      <w:r w:rsidRPr="00385037">
        <w:rPr>
          <w:rFonts w:ascii="Times New Roman" w:eastAsia="Times New Roman" w:hAnsi="Times New Roman" w:cs="Times New Roman"/>
          <w:b/>
          <w:i/>
          <w:snapToGrid w:val="0"/>
          <w:sz w:val="20"/>
          <w:szCs w:val="20"/>
        </w:rPr>
        <w:t>Załącznik do uchwały nr 59</w:t>
      </w:r>
      <w:r>
        <w:rPr>
          <w:rFonts w:ascii="Times New Roman" w:eastAsia="Times New Roman" w:hAnsi="Times New Roman" w:cs="Times New Roman"/>
          <w:b/>
          <w:i/>
          <w:snapToGrid w:val="0"/>
          <w:sz w:val="20"/>
          <w:szCs w:val="20"/>
        </w:rPr>
        <w:t>9</w:t>
      </w:r>
      <w:r w:rsidRPr="00385037">
        <w:rPr>
          <w:rFonts w:ascii="Times New Roman" w:eastAsia="Times New Roman" w:hAnsi="Times New Roman" w:cs="Times New Roman"/>
          <w:b/>
          <w:i/>
          <w:snapToGrid w:val="0"/>
          <w:sz w:val="20"/>
          <w:szCs w:val="20"/>
        </w:rPr>
        <w:t xml:space="preserve"> Senatu UŁ </w:t>
      </w:r>
    </w:p>
    <w:p w:rsidR="00385037" w:rsidRPr="00385037" w:rsidRDefault="00385037" w:rsidP="00385037">
      <w:pPr>
        <w:spacing w:after="200" w:line="276" w:lineRule="auto"/>
        <w:jc w:val="right"/>
        <w:rPr>
          <w:rFonts w:ascii="Calibri" w:eastAsia="Times New Roman" w:hAnsi="Calibri" w:cs="Times New Roman"/>
          <w:lang w:eastAsia="pl-PL"/>
        </w:rPr>
      </w:pPr>
      <w:r w:rsidRPr="00385037">
        <w:rPr>
          <w:rFonts w:ascii="Times New Roman" w:eastAsia="Times New Roman" w:hAnsi="Times New Roman" w:cs="Times New Roman"/>
          <w:b/>
          <w:i/>
          <w:snapToGrid w:val="0"/>
          <w:sz w:val="20"/>
          <w:szCs w:val="20"/>
        </w:rPr>
        <w:t>z dnia 16 września 2019 r.</w:t>
      </w:r>
    </w:p>
    <w:p w:rsidR="00385037" w:rsidRDefault="00385037" w:rsidP="00AE229B">
      <w:pPr>
        <w:pStyle w:val="Nagwek1"/>
        <w:spacing w:line="240" w:lineRule="auto"/>
        <w:jc w:val="center"/>
        <w:rPr>
          <w:rFonts w:ascii="Times New Roman" w:hAnsi="Times New Roman" w:cs="Times New Roman"/>
          <w:b/>
          <w:color w:val="7030A0"/>
          <w:sz w:val="32"/>
          <w:szCs w:val="32"/>
        </w:rPr>
      </w:pPr>
    </w:p>
    <w:p w:rsidR="00605310" w:rsidRPr="00AE229B" w:rsidRDefault="00605310" w:rsidP="00AE229B">
      <w:pPr>
        <w:pStyle w:val="Nagwek1"/>
        <w:spacing w:line="240" w:lineRule="auto"/>
        <w:jc w:val="center"/>
        <w:rPr>
          <w:rFonts w:ascii="Times New Roman" w:hAnsi="Times New Roman" w:cs="Times New Roman"/>
          <w:b/>
          <w:color w:val="7030A0"/>
          <w:sz w:val="32"/>
          <w:szCs w:val="32"/>
        </w:rPr>
      </w:pPr>
      <w:r w:rsidRPr="00AE229B">
        <w:rPr>
          <w:rFonts w:ascii="Times New Roman" w:hAnsi="Times New Roman" w:cs="Times New Roman"/>
          <w:b/>
          <w:color w:val="7030A0"/>
          <w:sz w:val="32"/>
          <w:szCs w:val="32"/>
        </w:rPr>
        <w:t>Instytut Gospodarki Międzynarodowej</w:t>
      </w:r>
    </w:p>
    <w:p w:rsidR="00605310" w:rsidRPr="00AE229B" w:rsidRDefault="00605310" w:rsidP="00AE229B">
      <w:pPr>
        <w:pStyle w:val="Tekstpodstawowy"/>
        <w:rPr>
          <w:color w:val="7030A0"/>
          <w:lang w:eastAsia="ar-SA"/>
        </w:rPr>
      </w:pPr>
    </w:p>
    <w:p w:rsidR="00605310" w:rsidRPr="00AE229B" w:rsidRDefault="00605310" w:rsidP="00AE229B">
      <w:pPr>
        <w:pStyle w:val="Tekstpodstawowy"/>
        <w:jc w:val="center"/>
        <w:rPr>
          <w:b/>
          <w:color w:val="7030A0"/>
          <w:lang w:eastAsia="ar-SA"/>
        </w:rPr>
      </w:pPr>
      <w:r w:rsidRPr="00AE229B">
        <w:rPr>
          <w:b/>
          <w:color w:val="7030A0"/>
          <w:lang w:eastAsia="ar-SA"/>
        </w:rPr>
        <w:t>Wydział Ekonomiczno-Socjologiczny</w:t>
      </w:r>
    </w:p>
    <w:p w:rsidR="00605310" w:rsidRPr="00AE229B" w:rsidRDefault="00605310" w:rsidP="00AE229B">
      <w:pPr>
        <w:pStyle w:val="Tekstpodstawowy"/>
        <w:jc w:val="center"/>
        <w:rPr>
          <w:b/>
          <w:color w:val="7030A0"/>
          <w:lang w:eastAsia="ar-SA"/>
        </w:rPr>
      </w:pPr>
      <w:r w:rsidRPr="00AE229B">
        <w:rPr>
          <w:b/>
          <w:color w:val="7030A0"/>
          <w:lang w:eastAsia="ar-SA"/>
        </w:rPr>
        <w:t>Uniwersytet Łódzki</w:t>
      </w:r>
    </w:p>
    <w:p w:rsidR="00605310" w:rsidRPr="00AE229B" w:rsidRDefault="00605310" w:rsidP="00AE229B">
      <w:pPr>
        <w:spacing w:line="360" w:lineRule="auto"/>
        <w:jc w:val="center"/>
        <w:rPr>
          <w:rFonts w:ascii="Times New Roman" w:hAnsi="Times New Roman" w:cs="Times New Roman"/>
          <w:b/>
          <w:sz w:val="28"/>
          <w:szCs w:val="28"/>
        </w:rPr>
      </w:pPr>
    </w:p>
    <w:p w:rsidR="00605310" w:rsidRPr="00AE229B" w:rsidRDefault="00605310" w:rsidP="00AE229B">
      <w:pPr>
        <w:spacing w:line="360" w:lineRule="auto"/>
        <w:jc w:val="center"/>
        <w:rPr>
          <w:rFonts w:ascii="Times New Roman" w:hAnsi="Times New Roman" w:cs="Times New Roman"/>
          <w:b/>
          <w:sz w:val="28"/>
          <w:szCs w:val="28"/>
        </w:rPr>
      </w:pPr>
    </w:p>
    <w:p w:rsidR="00605310" w:rsidRPr="00AE229B" w:rsidRDefault="00605310" w:rsidP="00AE229B">
      <w:pPr>
        <w:spacing w:line="360" w:lineRule="auto"/>
        <w:jc w:val="center"/>
        <w:rPr>
          <w:rFonts w:ascii="Times New Roman" w:hAnsi="Times New Roman" w:cs="Times New Roman"/>
          <w:b/>
          <w:sz w:val="28"/>
          <w:szCs w:val="28"/>
        </w:rPr>
      </w:pPr>
      <w:r w:rsidRPr="00AE229B">
        <w:rPr>
          <w:rFonts w:ascii="Times New Roman" w:hAnsi="Times New Roman" w:cs="Times New Roman"/>
          <w:b/>
          <w:sz w:val="28"/>
          <w:szCs w:val="28"/>
        </w:rPr>
        <w:t xml:space="preserve">PROGRAM </w:t>
      </w:r>
      <w:r w:rsidR="00077465" w:rsidRPr="00AE229B">
        <w:rPr>
          <w:rFonts w:ascii="Times New Roman" w:hAnsi="Times New Roman" w:cs="Times New Roman"/>
          <w:b/>
          <w:sz w:val="28"/>
          <w:szCs w:val="28"/>
        </w:rPr>
        <w:t>STUDIÓ</w:t>
      </w:r>
      <w:r w:rsidR="00A8753B" w:rsidRPr="00AE229B">
        <w:rPr>
          <w:rFonts w:ascii="Times New Roman" w:hAnsi="Times New Roman" w:cs="Times New Roman"/>
          <w:b/>
          <w:sz w:val="28"/>
          <w:szCs w:val="28"/>
        </w:rPr>
        <w:t>W</w:t>
      </w:r>
    </w:p>
    <w:p w:rsidR="00605310" w:rsidRPr="00AE229B" w:rsidRDefault="00605310" w:rsidP="00AE229B">
      <w:pPr>
        <w:spacing w:line="360" w:lineRule="auto"/>
        <w:jc w:val="center"/>
        <w:rPr>
          <w:rFonts w:ascii="Times New Roman" w:hAnsi="Times New Roman" w:cs="Times New Roman"/>
          <w:sz w:val="24"/>
          <w:szCs w:val="24"/>
        </w:rPr>
      </w:pPr>
      <w:r w:rsidRPr="00AE229B">
        <w:rPr>
          <w:rFonts w:ascii="Times New Roman" w:hAnsi="Times New Roman" w:cs="Times New Roman"/>
          <w:sz w:val="24"/>
          <w:szCs w:val="24"/>
        </w:rPr>
        <w:t xml:space="preserve">dla kierunku </w:t>
      </w:r>
    </w:p>
    <w:p w:rsidR="00605310" w:rsidRPr="00AE229B" w:rsidRDefault="00605310" w:rsidP="00AE229B">
      <w:pPr>
        <w:spacing w:line="360" w:lineRule="auto"/>
        <w:jc w:val="center"/>
        <w:rPr>
          <w:rFonts w:ascii="Times New Roman" w:hAnsi="Times New Roman" w:cs="Times New Roman"/>
          <w:sz w:val="24"/>
          <w:szCs w:val="24"/>
        </w:rPr>
      </w:pPr>
      <w:r w:rsidRPr="00AE229B">
        <w:rPr>
          <w:rFonts w:ascii="Times New Roman" w:hAnsi="Times New Roman" w:cs="Times New Roman"/>
          <w:b/>
          <w:sz w:val="32"/>
          <w:szCs w:val="32"/>
        </w:rPr>
        <w:t>FINANSE i BIZNES MIĘDZYNARODOWY</w:t>
      </w:r>
      <w:r w:rsidRPr="00AE229B">
        <w:rPr>
          <w:rFonts w:ascii="Times New Roman" w:hAnsi="Times New Roman" w:cs="Times New Roman"/>
          <w:b/>
        </w:rPr>
        <w:t xml:space="preserve"> </w:t>
      </w:r>
      <w:r w:rsidRPr="00AE229B">
        <w:rPr>
          <w:rFonts w:ascii="Times New Roman" w:hAnsi="Times New Roman" w:cs="Times New Roman"/>
          <w:b/>
        </w:rPr>
        <w:br/>
      </w:r>
      <w:r w:rsidRPr="00AE229B">
        <w:rPr>
          <w:rFonts w:ascii="Times New Roman" w:hAnsi="Times New Roman" w:cs="Times New Roman"/>
          <w:sz w:val="24"/>
          <w:szCs w:val="24"/>
        </w:rPr>
        <w:t xml:space="preserve">studia stacjonarne </w:t>
      </w:r>
      <w:r w:rsidR="00E346D6" w:rsidRPr="00AE229B">
        <w:rPr>
          <w:rFonts w:ascii="Times New Roman" w:hAnsi="Times New Roman" w:cs="Times New Roman"/>
          <w:sz w:val="24"/>
          <w:szCs w:val="24"/>
        </w:rPr>
        <w:t>drugiego</w:t>
      </w:r>
      <w:r w:rsidRPr="00AE229B">
        <w:rPr>
          <w:rFonts w:ascii="Times New Roman" w:hAnsi="Times New Roman" w:cs="Times New Roman"/>
          <w:sz w:val="24"/>
          <w:szCs w:val="24"/>
        </w:rPr>
        <w:t xml:space="preserve"> stopnia</w:t>
      </w:r>
    </w:p>
    <w:p w:rsidR="00605310" w:rsidRPr="00AE229B" w:rsidRDefault="00605310" w:rsidP="00AE229B">
      <w:pPr>
        <w:rPr>
          <w:rFonts w:ascii="Times New Roman" w:hAnsi="Times New Roman" w:cs="Times New Roman"/>
        </w:rPr>
      </w:pPr>
    </w:p>
    <w:p w:rsidR="00605310" w:rsidRPr="00AE229B" w:rsidRDefault="00605310" w:rsidP="00AE229B">
      <w:pPr>
        <w:spacing w:line="360" w:lineRule="auto"/>
        <w:rPr>
          <w:rFonts w:ascii="Times New Roman" w:hAnsi="Times New Roman" w:cs="Times New Roman"/>
          <w:b/>
          <w:sz w:val="24"/>
          <w:szCs w:val="24"/>
        </w:rPr>
      </w:pPr>
    </w:p>
    <w:p w:rsidR="00605310" w:rsidRPr="00AE229B" w:rsidRDefault="00605310" w:rsidP="00AE229B">
      <w:pPr>
        <w:spacing w:after="0" w:line="360" w:lineRule="auto"/>
        <w:rPr>
          <w:rFonts w:ascii="Times New Roman" w:hAnsi="Times New Roman" w:cs="Times New Roman"/>
          <w:color w:val="1F3864" w:themeColor="accent1" w:themeShade="80"/>
          <w:sz w:val="24"/>
          <w:szCs w:val="24"/>
        </w:rPr>
      </w:pPr>
      <w:r w:rsidRPr="00AE229B">
        <w:rPr>
          <w:rFonts w:ascii="Times New Roman" w:hAnsi="Times New Roman" w:cs="Times New Roman"/>
          <w:b/>
          <w:color w:val="7030A0"/>
          <w:sz w:val="24"/>
          <w:szCs w:val="24"/>
        </w:rPr>
        <w:t>1. Nazwa kierunku</w:t>
      </w:r>
      <w:r w:rsidR="005448B6" w:rsidRPr="00AE229B">
        <w:rPr>
          <w:rFonts w:ascii="Times New Roman" w:hAnsi="Times New Roman" w:cs="Times New Roman"/>
          <w:b/>
          <w:color w:val="7030A0"/>
          <w:sz w:val="24"/>
          <w:szCs w:val="24"/>
        </w:rPr>
        <w:t xml:space="preserve"> studiów</w:t>
      </w:r>
      <w:r w:rsidRPr="00AE229B">
        <w:rPr>
          <w:rFonts w:ascii="Times New Roman" w:hAnsi="Times New Roman" w:cs="Times New Roman"/>
          <w:b/>
          <w:color w:val="7030A0"/>
          <w:sz w:val="24"/>
          <w:szCs w:val="24"/>
        </w:rPr>
        <w:t>:</w:t>
      </w:r>
      <w:r w:rsidRPr="00AE229B">
        <w:rPr>
          <w:rFonts w:ascii="Times New Roman" w:hAnsi="Times New Roman" w:cs="Times New Roman"/>
          <w:color w:val="1F3864" w:themeColor="accent1" w:themeShade="80"/>
          <w:sz w:val="24"/>
          <w:szCs w:val="24"/>
        </w:rPr>
        <w:t xml:space="preserve"> </w:t>
      </w:r>
      <w:r w:rsidRPr="00AE229B">
        <w:rPr>
          <w:rFonts w:ascii="Times New Roman" w:hAnsi="Times New Roman" w:cs="Times New Roman"/>
          <w:b/>
          <w:sz w:val="24"/>
          <w:szCs w:val="24"/>
        </w:rPr>
        <w:t>FINANSE I BIZNES MIĘDZYNARODOWY</w:t>
      </w:r>
      <w:r w:rsidRPr="00AE229B">
        <w:rPr>
          <w:rFonts w:ascii="Times New Roman" w:hAnsi="Times New Roman" w:cs="Times New Roman"/>
          <w:b/>
          <w:color w:val="1F3864" w:themeColor="accent1" w:themeShade="80"/>
          <w:sz w:val="24"/>
          <w:szCs w:val="24"/>
        </w:rPr>
        <w:t xml:space="preserve"> </w:t>
      </w:r>
      <w:r w:rsidRPr="00AE229B">
        <w:rPr>
          <w:rFonts w:ascii="Times New Roman" w:hAnsi="Times New Roman" w:cs="Times New Roman"/>
          <w:b/>
          <w:color w:val="1F3864" w:themeColor="accent1" w:themeShade="80"/>
          <w:sz w:val="24"/>
          <w:szCs w:val="24"/>
        </w:rPr>
        <w:br/>
      </w:r>
    </w:p>
    <w:p w:rsidR="00605310" w:rsidRPr="00AE229B" w:rsidRDefault="00605310" w:rsidP="00AE229B">
      <w:pPr>
        <w:spacing w:after="0" w:line="360" w:lineRule="auto"/>
        <w:jc w:val="both"/>
        <w:rPr>
          <w:rFonts w:ascii="Times New Roman" w:hAnsi="Times New Roman" w:cs="Times New Roman"/>
          <w:b/>
          <w:color w:val="7030A0"/>
          <w:sz w:val="24"/>
          <w:szCs w:val="24"/>
        </w:rPr>
      </w:pPr>
      <w:r w:rsidRPr="00AE229B">
        <w:rPr>
          <w:rFonts w:ascii="Times New Roman" w:hAnsi="Times New Roman" w:cs="Times New Roman"/>
          <w:b/>
          <w:color w:val="7030A0"/>
          <w:sz w:val="24"/>
          <w:szCs w:val="24"/>
        </w:rPr>
        <w:t xml:space="preserve">2. </w:t>
      </w:r>
      <w:r w:rsidR="005448B6" w:rsidRPr="00AE229B">
        <w:rPr>
          <w:rFonts w:ascii="Times New Roman" w:hAnsi="Times New Roman" w:cs="Times New Roman"/>
          <w:b/>
          <w:color w:val="7030A0"/>
          <w:sz w:val="24"/>
          <w:szCs w:val="24"/>
        </w:rPr>
        <w:t>Zwięzły o</w:t>
      </w:r>
      <w:r w:rsidR="00E16F16">
        <w:rPr>
          <w:rFonts w:ascii="Times New Roman" w:hAnsi="Times New Roman" w:cs="Times New Roman"/>
          <w:b/>
          <w:color w:val="7030A0"/>
          <w:sz w:val="24"/>
          <w:szCs w:val="24"/>
        </w:rPr>
        <w:t>pis kierunku</w:t>
      </w:r>
    </w:p>
    <w:p w:rsidR="00605310" w:rsidRPr="00AE229B" w:rsidRDefault="00FE0238" w:rsidP="00AE229B">
      <w:pPr>
        <w:autoSpaceDE w:val="0"/>
        <w:autoSpaceDN w:val="0"/>
        <w:adjustRightInd w:val="0"/>
        <w:spacing w:after="0" w:line="360" w:lineRule="auto"/>
        <w:ind w:firstLine="708"/>
        <w:jc w:val="both"/>
        <w:rPr>
          <w:rFonts w:ascii="Times New Roman" w:hAnsi="Times New Roman" w:cs="Times New Roman"/>
          <w:sz w:val="24"/>
          <w:szCs w:val="24"/>
        </w:rPr>
      </w:pPr>
      <w:r w:rsidRPr="00AE229B">
        <w:rPr>
          <w:rFonts w:ascii="Times New Roman" w:hAnsi="Times New Roman" w:cs="Times New Roman"/>
          <w:sz w:val="24"/>
          <w:szCs w:val="24"/>
        </w:rPr>
        <w:t xml:space="preserve">Studia </w:t>
      </w:r>
      <w:r w:rsidR="00E346D6" w:rsidRPr="00AE229B">
        <w:rPr>
          <w:rFonts w:ascii="Times New Roman" w:hAnsi="Times New Roman" w:cs="Times New Roman"/>
          <w:sz w:val="24"/>
          <w:szCs w:val="24"/>
        </w:rPr>
        <w:t>drugiego</w:t>
      </w:r>
      <w:r w:rsidR="00902558" w:rsidRPr="00AE229B">
        <w:rPr>
          <w:rFonts w:ascii="Times New Roman" w:hAnsi="Times New Roman" w:cs="Times New Roman"/>
          <w:sz w:val="24"/>
          <w:szCs w:val="24"/>
        </w:rPr>
        <w:t xml:space="preserve"> stopnia na kierunku </w:t>
      </w:r>
      <w:r w:rsidR="00D86F55" w:rsidRPr="00AE229B">
        <w:rPr>
          <w:rFonts w:ascii="Times New Roman" w:hAnsi="Times New Roman" w:cs="Times New Roman"/>
          <w:b/>
          <w:sz w:val="24"/>
          <w:szCs w:val="24"/>
        </w:rPr>
        <w:t>Finanse i Biznes M</w:t>
      </w:r>
      <w:r w:rsidR="00CB0F0D" w:rsidRPr="00AE229B">
        <w:rPr>
          <w:rFonts w:ascii="Times New Roman" w:hAnsi="Times New Roman" w:cs="Times New Roman"/>
          <w:b/>
          <w:sz w:val="24"/>
          <w:szCs w:val="24"/>
        </w:rPr>
        <w:t>iędzynarodowy</w:t>
      </w:r>
      <w:r w:rsidR="00CB0F0D" w:rsidRPr="00AE229B">
        <w:rPr>
          <w:rFonts w:ascii="Times New Roman" w:hAnsi="Times New Roman" w:cs="Times New Roman"/>
          <w:bCs/>
          <w:sz w:val="24"/>
          <w:szCs w:val="24"/>
        </w:rPr>
        <w:t xml:space="preserve"> </w:t>
      </w:r>
      <w:r w:rsidR="00902558" w:rsidRPr="00AE229B">
        <w:rPr>
          <w:rFonts w:ascii="Times New Roman" w:hAnsi="Times New Roman" w:cs="Times New Roman"/>
          <w:sz w:val="24"/>
          <w:szCs w:val="24"/>
        </w:rPr>
        <w:t xml:space="preserve">na Wydziale Ekonomiczno-Socjologicznym </w:t>
      </w:r>
      <w:r w:rsidR="00A34322" w:rsidRPr="00AE229B">
        <w:rPr>
          <w:rFonts w:ascii="Times New Roman" w:hAnsi="Times New Roman" w:cs="Times New Roman"/>
          <w:color w:val="000000"/>
          <w:sz w:val="24"/>
          <w:szCs w:val="24"/>
        </w:rPr>
        <w:t>łącz</w:t>
      </w:r>
      <w:r w:rsidR="005448B6" w:rsidRPr="00AE229B">
        <w:rPr>
          <w:rFonts w:ascii="Times New Roman" w:hAnsi="Times New Roman" w:cs="Times New Roman"/>
          <w:color w:val="000000"/>
          <w:sz w:val="24"/>
          <w:szCs w:val="24"/>
        </w:rPr>
        <w:t xml:space="preserve">ą </w:t>
      </w:r>
      <w:r w:rsidR="00A34322" w:rsidRPr="00AE229B">
        <w:rPr>
          <w:rFonts w:ascii="Times New Roman" w:hAnsi="Times New Roman" w:cs="Times New Roman"/>
          <w:color w:val="000000"/>
          <w:sz w:val="24"/>
          <w:szCs w:val="24"/>
        </w:rPr>
        <w:t xml:space="preserve">wiedzę z zakresu finansów, </w:t>
      </w:r>
      <w:r w:rsidR="00D86F55" w:rsidRPr="00AE229B">
        <w:rPr>
          <w:rFonts w:ascii="Times New Roman" w:hAnsi="Times New Roman" w:cs="Times New Roman"/>
          <w:color w:val="000000"/>
          <w:sz w:val="24"/>
          <w:szCs w:val="24"/>
        </w:rPr>
        <w:t>biznesu</w:t>
      </w:r>
      <w:r w:rsidR="00077465" w:rsidRPr="00AE229B">
        <w:rPr>
          <w:rFonts w:ascii="Times New Roman" w:hAnsi="Times New Roman" w:cs="Times New Roman"/>
          <w:color w:val="000000"/>
          <w:sz w:val="24"/>
          <w:szCs w:val="24"/>
        </w:rPr>
        <w:t xml:space="preserve"> i ekonomii</w:t>
      </w:r>
      <w:r w:rsidR="007A1299" w:rsidRPr="00AE229B">
        <w:rPr>
          <w:rFonts w:ascii="Times New Roman" w:hAnsi="Times New Roman" w:cs="Times New Roman"/>
          <w:color w:val="000000"/>
          <w:sz w:val="24"/>
          <w:szCs w:val="24"/>
        </w:rPr>
        <w:t xml:space="preserve"> </w:t>
      </w:r>
      <w:r w:rsidR="00A34322" w:rsidRPr="00AE229B">
        <w:rPr>
          <w:rFonts w:ascii="Times New Roman" w:hAnsi="Times New Roman" w:cs="Times New Roman"/>
          <w:color w:val="000000"/>
          <w:sz w:val="24"/>
          <w:szCs w:val="24"/>
        </w:rPr>
        <w:t xml:space="preserve">w wymiarze międzynarodowym. </w:t>
      </w:r>
      <w:r w:rsidRPr="00AE229B">
        <w:rPr>
          <w:rFonts w:ascii="Times New Roman" w:hAnsi="Times New Roman" w:cs="Times New Roman"/>
          <w:sz w:val="24"/>
          <w:szCs w:val="24"/>
        </w:rPr>
        <w:t xml:space="preserve">Motywem </w:t>
      </w:r>
      <w:r w:rsidR="00EC72F8" w:rsidRPr="00AE229B">
        <w:rPr>
          <w:rFonts w:ascii="Times New Roman" w:hAnsi="Times New Roman" w:cs="Times New Roman"/>
          <w:sz w:val="24"/>
          <w:szCs w:val="24"/>
        </w:rPr>
        <w:t xml:space="preserve">jego </w:t>
      </w:r>
      <w:r w:rsidRPr="00AE229B">
        <w:rPr>
          <w:rFonts w:ascii="Times New Roman" w:hAnsi="Times New Roman" w:cs="Times New Roman"/>
          <w:sz w:val="24"/>
          <w:szCs w:val="24"/>
        </w:rPr>
        <w:t>uruchomienia są</w:t>
      </w:r>
      <w:r w:rsidR="00004528" w:rsidRPr="00AE229B">
        <w:rPr>
          <w:rFonts w:ascii="Times New Roman" w:hAnsi="Times New Roman" w:cs="Times New Roman"/>
          <w:sz w:val="24"/>
          <w:szCs w:val="24"/>
        </w:rPr>
        <w:t xml:space="preserve"> postępujące procesy globalizacji i integracji, w tym szczególnie rynków finansowych i towarowych, wynikające głównie z rozwoju technicznych środków komunikacji, liberalizacji handlu międzynarodowego oraz likwidacji barier dla przepływu towarów i kapitału. W tej sytuacji na rynku pracy rośnie popyt na wysokiej klasy fachowców, którzy będą swobodnie funkcjonowali w otoczeniu międzynarodowym. </w:t>
      </w:r>
      <w:r w:rsidRPr="00AE229B">
        <w:rPr>
          <w:rFonts w:ascii="Times New Roman" w:hAnsi="Times New Roman" w:cs="Times New Roman"/>
          <w:sz w:val="24"/>
          <w:szCs w:val="24"/>
        </w:rPr>
        <w:t xml:space="preserve">  </w:t>
      </w:r>
    </w:p>
    <w:p w:rsidR="00605310" w:rsidRPr="00AE229B" w:rsidRDefault="00605310" w:rsidP="00AE229B">
      <w:pPr>
        <w:autoSpaceDE w:val="0"/>
        <w:autoSpaceDN w:val="0"/>
        <w:adjustRightInd w:val="0"/>
        <w:spacing w:after="0" w:line="360" w:lineRule="auto"/>
        <w:ind w:firstLine="708"/>
        <w:jc w:val="both"/>
        <w:rPr>
          <w:rFonts w:ascii="Times New Roman" w:hAnsi="Times New Roman" w:cs="Times New Roman"/>
          <w:sz w:val="24"/>
          <w:szCs w:val="24"/>
        </w:rPr>
      </w:pPr>
      <w:r w:rsidRPr="00AE229B">
        <w:rPr>
          <w:rFonts w:ascii="Times New Roman" w:hAnsi="Times New Roman" w:cs="Times New Roman"/>
          <w:sz w:val="24"/>
          <w:szCs w:val="24"/>
        </w:rPr>
        <w:t>C</w:t>
      </w:r>
      <w:r w:rsidR="00902558" w:rsidRPr="00AE229B">
        <w:rPr>
          <w:rFonts w:ascii="Times New Roman" w:hAnsi="Times New Roman" w:cs="Times New Roman"/>
          <w:sz w:val="24"/>
          <w:szCs w:val="24"/>
        </w:rPr>
        <w:t>elem studiów jest zdobyci</w:t>
      </w:r>
      <w:r w:rsidR="00C92F1A" w:rsidRPr="00AE229B">
        <w:rPr>
          <w:rFonts w:ascii="Times New Roman" w:hAnsi="Times New Roman" w:cs="Times New Roman"/>
          <w:sz w:val="24"/>
          <w:szCs w:val="24"/>
        </w:rPr>
        <w:t>e</w:t>
      </w:r>
      <w:r w:rsidR="00902558" w:rsidRPr="00AE229B">
        <w:rPr>
          <w:rFonts w:ascii="Times New Roman" w:hAnsi="Times New Roman" w:cs="Times New Roman"/>
          <w:sz w:val="24"/>
          <w:szCs w:val="24"/>
        </w:rPr>
        <w:t xml:space="preserve"> wiedzy i umiejętności</w:t>
      </w:r>
      <w:r w:rsidR="00C92F1A" w:rsidRPr="00AE229B">
        <w:rPr>
          <w:rFonts w:ascii="Times New Roman" w:hAnsi="Times New Roman" w:cs="Times New Roman"/>
          <w:sz w:val="24"/>
          <w:szCs w:val="24"/>
        </w:rPr>
        <w:t>,</w:t>
      </w:r>
      <w:r w:rsidR="00902558" w:rsidRPr="00AE229B">
        <w:rPr>
          <w:rFonts w:ascii="Times New Roman" w:hAnsi="Times New Roman" w:cs="Times New Roman"/>
          <w:sz w:val="24"/>
          <w:szCs w:val="24"/>
        </w:rPr>
        <w:t xml:space="preserve"> umożliwiających </w:t>
      </w:r>
      <w:r w:rsidR="00C92F1A" w:rsidRPr="00AE229B">
        <w:rPr>
          <w:rFonts w:ascii="Times New Roman" w:hAnsi="Times New Roman" w:cs="Times New Roman"/>
          <w:sz w:val="24"/>
          <w:szCs w:val="24"/>
        </w:rPr>
        <w:t xml:space="preserve">absolwentom </w:t>
      </w:r>
      <w:r w:rsidR="00902558" w:rsidRPr="00AE229B">
        <w:rPr>
          <w:rFonts w:ascii="Times New Roman" w:hAnsi="Times New Roman" w:cs="Times New Roman"/>
          <w:sz w:val="24"/>
          <w:szCs w:val="24"/>
        </w:rPr>
        <w:t>podjęcie pracy w podmiotach funkcjonujących w szeroko rozumianym środowisku międzynarodowym</w:t>
      </w:r>
      <w:r w:rsidR="00C92F1A" w:rsidRPr="00AE229B">
        <w:rPr>
          <w:rFonts w:ascii="Times New Roman" w:hAnsi="Times New Roman" w:cs="Times New Roman"/>
          <w:sz w:val="24"/>
          <w:szCs w:val="24"/>
        </w:rPr>
        <w:t xml:space="preserve">, np. w </w:t>
      </w:r>
      <w:r w:rsidR="00902558" w:rsidRPr="00AE229B">
        <w:rPr>
          <w:rFonts w:ascii="Times New Roman" w:hAnsi="Times New Roman" w:cs="Times New Roman"/>
          <w:sz w:val="24"/>
          <w:szCs w:val="24"/>
        </w:rPr>
        <w:t>przedsiębiorstwach handlowo-usługowych, instytucjach finansowych, organizacjach międzynarodowych</w:t>
      </w:r>
      <w:r w:rsidR="00C92F1A" w:rsidRPr="00AE229B">
        <w:rPr>
          <w:rFonts w:ascii="Times New Roman" w:hAnsi="Times New Roman" w:cs="Times New Roman"/>
          <w:sz w:val="24"/>
          <w:szCs w:val="24"/>
        </w:rPr>
        <w:t xml:space="preserve"> lub</w:t>
      </w:r>
      <w:r w:rsidR="00902558" w:rsidRPr="00AE229B">
        <w:rPr>
          <w:rFonts w:ascii="Times New Roman" w:hAnsi="Times New Roman" w:cs="Times New Roman"/>
          <w:sz w:val="24"/>
          <w:szCs w:val="24"/>
        </w:rPr>
        <w:t xml:space="preserve"> instytucjach publicznych, bądź też </w:t>
      </w:r>
      <w:r w:rsidR="00902558" w:rsidRPr="00AE229B">
        <w:rPr>
          <w:rFonts w:ascii="Times New Roman" w:hAnsi="Times New Roman" w:cs="Times New Roman"/>
          <w:sz w:val="24"/>
          <w:szCs w:val="24"/>
        </w:rPr>
        <w:lastRenderedPageBreak/>
        <w:t xml:space="preserve">samodzielne </w:t>
      </w:r>
      <w:r w:rsidR="00716E4B" w:rsidRPr="00AE229B">
        <w:rPr>
          <w:rFonts w:ascii="Times New Roman" w:hAnsi="Times New Roman" w:cs="Times New Roman"/>
          <w:sz w:val="24"/>
          <w:szCs w:val="24"/>
        </w:rPr>
        <w:t xml:space="preserve">zarządzanie </w:t>
      </w:r>
      <w:r w:rsidR="00902558" w:rsidRPr="00AE229B">
        <w:rPr>
          <w:rFonts w:ascii="Times New Roman" w:hAnsi="Times New Roman" w:cs="Times New Roman"/>
          <w:sz w:val="24"/>
          <w:szCs w:val="24"/>
        </w:rPr>
        <w:t>firm</w:t>
      </w:r>
      <w:r w:rsidR="00716E4B" w:rsidRPr="00AE229B">
        <w:rPr>
          <w:rFonts w:ascii="Times New Roman" w:hAnsi="Times New Roman" w:cs="Times New Roman"/>
          <w:sz w:val="24"/>
          <w:szCs w:val="24"/>
        </w:rPr>
        <w:t>ą</w:t>
      </w:r>
      <w:r w:rsidR="00902558" w:rsidRPr="00AE229B">
        <w:rPr>
          <w:rFonts w:ascii="Times New Roman" w:hAnsi="Times New Roman" w:cs="Times New Roman"/>
          <w:sz w:val="24"/>
          <w:szCs w:val="24"/>
        </w:rPr>
        <w:t xml:space="preserve"> działając</w:t>
      </w:r>
      <w:r w:rsidR="00716E4B" w:rsidRPr="00AE229B">
        <w:rPr>
          <w:rFonts w:ascii="Times New Roman" w:hAnsi="Times New Roman" w:cs="Times New Roman"/>
          <w:sz w:val="24"/>
          <w:szCs w:val="24"/>
        </w:rPr>
        <w:t>ą</w:t>
      </w:r>
      <w:r w:rsidR="00902558" w:rsidRPr="00AE229B">
        <w:rPr>
          <w:rFonts w:ascii="Times New Roman" w:hAnsi="Times New Roman" w:cs="Times New Roman"/>
          <w:sz w:val="24"/>
          <w:szCs w:val="24"/>
        </w:rPr>
        <w:t xml:space="preserve"> na rynkach międzynarodowych. Program studiów składa się z przedmiotów ogólnoekonomicznych i narzędziowych, przedmiotów kierunkowych oraz przedmiotów do wyboru, w tym specjalnościowych. </w:t>
      </w:r>
    </w:p>
    <w:p w:rsidR="00605310" w:rsidRPr="00AE229B" w:rsidRDefault="00902558" w:rsidP="00AE229B">
      <w:pPr>
        <w:autoSpaceDE w:val="0"/>
        <w:autoSpaceDN w:val="0"/>
        <w:adjustRightInd w:val="0"/>
        <w:spacing w:after="0" w:line="360" w:lineRule="auto"/>
        <w:ind w:firstLine="708"/>
        <w:jc w:val="both"/>
        <w:rPr>
          <w:rFonts w:ascii="Times New Roman" w:hAnsi="Times New Roman" w:cs="Times New Roman"/>
          <w:sz w:val="24"/>
          <w:szCs w:val="24"/>
        </w:rPr>
      </w:pPr>
      <w:r w:rsidRPr="00AE229B">
        <w:rPr>
          <w:rFonts w:ascii="Times New Roman" w:hAnsi="Times New Roman" w:cs="Times New Roman"/>
          <w:sz w:val="24"/>
          <w:szCs w:val="24"/>
        </w:rPr>
        <w:t xml:space="preserve">W ramach kierunku </w:t>
      </w:r>
      <w:r w:rsidR="00CB0F0D" w:rsidRPr="00AE229B">
        <w:rPr>
          <w:rFonts w:ascii="Times New Roman" w:hAnsi="Times New Roman" w:cs="Times New Roman"/>
          <w:b/>
          <w:sz w:val="24"/>
          <w:szCs w:val="24"/>
        </w:rPr>
        <w:t>Finanse i Biznes Międzynarodowy</w:t>
      </w:r>
      <w:r w:rsidR="00CB0F0D" w:rsidRPr="00AE229B">
        <w:rPr>
          <w:rFonts w:ascii="Times New Roman" w:hAnsi="Times New Roman" w:cs="Times New Roman"/>
          <w:b/>
          <w:bCs/>
          <w:sz w:val="24"/>
          <w:szCs w:val="24"/>
        </w:rPr>
        <w:t xml:space="preserve"> </w:t>
      </w:r>
      <w:r w:rsidR="00C92F1A" w:rsidRPr="00AE229B">
        <w:rPr>
          <w:rFonts w:ascii="Times New Roman" w:hAnsi="Times New Roman" w:cs="Times New Roman"/>
          <w:bCs/>
          <w:sz w:val="24"/>
          <w:szCs w:val="24"/>
        </w:rPr>
        <w:t>student</w:t>
      </w:r>
      <w:r w:rsidR="00C92F1A" w:rsidRPr="00AE229B">
        <w:rPr>
          <w:rFonts w:ascii="Times New Roman" w:hAnsi="Times New Roman" w:cs="Times New Roman"/>
          <w:b/>
          <w:bCs/>
          <w:sz w:val="24"/>
          <w:szCs w:val="24"/>
        </w:rPr>
        <w:t xml:space="preserve"> </w:t>
      </w:r>
      <w:r w:rsidRPr="00AE229B">
        <w:rPr>
          <w:rFonts w:ascii="Times New Roman" w:hAnsi="Times New Roman" w:cs="Times New Roman"/>
          <w:sz w:val="24"/>
          <w:szCs w:val="24"/>
        </w:rPr>
        <w:t>moż</w:t>
      </w:r>
      <w:r w:rsidR="00C92F1A" w:rsidRPr="00AE229B">
        <w:rPr>
          <w:rFonts w:ascii="Times New Roman" w:hAnsi="Times New Roman" w:cs="Times New Roman"/>
          <w:sz w:val="24"/>
          <w:szCs w:val="24"/>
        </w:rPr>
        <w:t>e</w:t>
      </w:r>
      <w:r w:rsidRPr="00AE229B">
        <w:rPr>
          <w:rFonts w:ascii="Times New Roman" w:hAnsi="Times New Roman" w:cs="Times New Roman"/>
          <w:sz w:val="24"/>
          <w:szCs w:val="24"/>
        </w:rPr>
        <w:t xml:space="preserve"> wybrać jedną </w:t>
      </w:r>
      <w:r w:rsidR="00D86F55" w:rsidRPr="00AE229B">
        <w:rPr>
          <w:rFonts w:ascii="Times New Roman" w:hAnsi="Times New Roman" w:cs="Times New Roman"/>
          <w:sz w:val="24"/>
          <w:szCs w:val="24"/>
        </w:rPr>
        <w:t xml:space="preserve"> </w:t>
      </w:r>
      <w:r w:rsidR="00D86F55" w:rsidRPr="00AE229B">
        <w:rPr>
          <w:rFonts w:ascii="Times New Roman" w:hAnsi="Times New Roman" w:cs="Times New Roman"/>
          <w:sz w:val="24"/>
          <w:szCs w:val="24"/>
        </w:rPr>
        <w:br/>
      </w:r>
      <w:r w:rsidRPr="00AE229B">
        <w:rPr>
          <w:rFonts w:ascii="Times New Roman" w:hAnsi="Times New Roman" w:cs="Times New Roman"/>
          <w:sz w:val="24"/>
          <w:szCs w:val="24"/>
        </w:rPr>
        <w:t xml:space="preserve">z dwóch specjalności, która </w:t>
      </w:r>
      <w:r w:rsidR="00241D43" w:rsidRPr="00AE229B">
        <w:rPr>
          <w:rFonts w:ascii="Times New Roman" w:hAnsi="Times New Roman" w:cs="Times New Roman"/>
          <w:sz w:val="24"/>
          <w:szCs w:val="24"/>
        </w:rPr>
        <w:t xml:space="preserve">jest </w:t>
      </w:r>
      <w:r w:rsidR="00823516" w:rsidRPr="00AE229B">
        <w:rPr>
          <w:rFonts w:ascii="Times New Roman" w:hAnsi="Times New Roman" w:cs="Times New Roman"/>
          <w:sz w:val="24"/>
          <w:szCs w:val="24"/>
        </w:rPr>
        <w:t xml:space="preserve">zbieżna z </w:t>
      </w:r>
      <w:r w:rsidRPr="00AE229B">
        <w:rPr>
          <w:rFonts w:ascii="Times New Roman" w:hAnsi="Times New Roman" w:cs="Times New Roman"/>
          <w:sz w:val="24"/>
          <w:szCs w:val="24"/>
        </w:rPr>
        <w:t xml:space="preserve"> </w:t>
      </w:r>
      <w:r w:rsidR="00C92F1A" w:rsidRPr="00AE229B">
        <w:rPr>
          <w:rFonts w:ascii="Times New Roman" w:hAnsi="Times New Roman" w:cs="Times New Roman"/>
          <w:sz w:val="24"/>
          <w:szCs w:val="24"/>
        </w:rPr>
        <w:t xml:space="preserve">jego </w:t>
      </w:r>
      <w:r w:rsidRPr="00AE229B">
        <w:rPr>
          <w:rFonts w:ascii="Times New Roman" w:hAnsi="Times New Roman" w:cs="Times New Roman"/>
          <w:sz w:val="24"/>
          <w:szCs w:val="24"/>
        </w:rPr>
        <w:t>zainteresowani</w:t>
      </w:r>
      <w:r w:rsidR="00823516" w:rsidRPr="00AE229B">
        <w:rPr>
          <w:rFonts w:ascii="Times New Roman" w:hAnsi="Times New Roman" w:cs="Times New Roman"/>
          <w:sz w:val="24"/>
          <w:szCs w:val="24"/>
        </w:rPr>
        <w:t>ami</w:t>
      </w:r>
      <w:r w:rsidR="00C92F1A" w:rsidRPr="00AE229B">
        <w:rPr>
          <w:rFonts w:ascii="Times New Roman" w:hAnsi="Times New Roman" w:cs="Times New Roman"/>
          <w:sz w:val="24"/>
          <w:szCs w:val="24"/>
        </w:rPr>
        <w:t>, tzn.</w:t>
      </w:r>
      <w:r w:rsidR="00CB0F0D" w:rsidRPr="00AE229B">
        <w:rPr>
          <w:rFonts w:ascii="Times New Roman" w:hAnsi="Times New Roman" w:cs="Times New Roman"/>
          <w:sz w:val="24"/>
          <w:szCs w:val="24"/>
        </w:rPr>
        <w:t xml:space="preserve"> </w:t>
      </w:r>
      <w:r w:rsidRPr="00AE229B">
        <w:rPr>
          <w:rFonts w:ascii="Times New Roman" w:hAnsi="Times New Roman" w:cs="Times New Roman"/>
          <w:b/>
          <w:bCs/>
          <w:sz w:val="24"/>
          <w:szCs w:val="24"/>
        </w:rPr>
        <w:t>Finanse międzynarodowe</w:t>
      </w:r>
      <w:r w:rsidRPr="00AE229B">
        <w:rPr>
          <w:rFonts w:ascii="Times New Roman" w:hAnsi="Times New Roman" w:cs="Times New Roman"/>
          <w:bCs/>
          <w:sz w:val="24"/>
          <w:szCs w:val="24"/>
        </w:rPr>
        <w:t xml:space="preserve"> </w:t>
      </w:r>
      <w:r w:rsidR="00CB0F0D" w:rsidRPr="00AE229B">
        <w:rPr>
          <w:rFonts w:ascii="Times New Roman" w:hAnsi="Times New Roman" w:cs="Times New Roman"/>
          <w:bCs/>
          <w:sz w:val="24"/>
          <w:szCs w:val="24"/>
        </w:rPr>
        <w:t xml:space="preserve">lub </w:t>
      </w:r>
      <w:r w:rsidRPr="00AE229B">
        <w:rPr>
          <w:rFonts w:ascii="Times New Roman" w:hAnsi="Times New Roman" w:cs="Times New Roman"/>
          <w:b/>
          <w:bCs/>
          <w:sz w:val="24"/>
          <w:szCs w:val="24"/>
        </w:rPr>
        <w:t>Biznes międzynarodowy</w:t>
      </w:r>
      <w:r w:rsidRPr="00AE229B">
        <w:rPr>
          <w:rFonts w:ascii="Times New Roman" w:hAnsi="Times New Roman" w:cs="Times New Roman"/>
          <w:sz w:val="24"/>
          <w:szCs w:val="24"/>
        </w:rPr>
        <w:t>.</w:t>
      </w:r>
    </w:p>
    <w:p w:rsidR="007A1299" w:rsidRPr="00AE229B" w:rsidRDefault="000E630A" w:rsidP="00AE229B">
      <w:pPr>
        <w:pStyle w:val="Default"/>
        <w:spacing w:line="360" w:lineRule="auto"/>
        <w:ind w:firstLine="708"/>
        <w:jc w:val="both"/>
      </w:pPr>
      <w:r w:rsidRPr="00AE229B">
        <w:t xml:space="preserve">Program studiów powstał w efekcie konsultacji z partnerami biznesowymi, </w:t>
      </w:r>
      <w:r w:rsidR="00497B7B" w:rsidRPr="00AE229B">
        <w:t xml:space="preserve">którzy będą uczestniczyć w jego realizacji. </w:t>
      </w:r>
      <w:r w:rsidR="004B6294" w:rsidRPr="00AE229B">
        <w:t xml:space="preserve">W ramach nawiązanej współpracy i umów z kluczowymi partnerami biznesowymi – AVALLON, </w:t>
      </w:r>
      <w:proofErr w:type="spellStart"/>
      <w:r w:rsidR="004B6294" w:rsidRPr="00AE229B">
        <w:t>Long</w:t>
      </w:r>
      <w:proofErr w:type="spellEnd"/>
      <w:r w:rsidR="004B6294" w:rsidRPr="00AE229B">
        <w:t xml:space="preserve"> Term Management, </w:t>
      </w:r>
      <w:proofErr w:type="spellStart"/>
      <w:r w:rsidR="004B6294" w:rsidRPr="00AE229B">
        <w:t>Tate&amp;Lyle</w:t>
      </w:r>
      <w:proofErr w:type="spellEnd"/>
      <w:r w:rsidR="004B6294" w:rsidRPr="00AE229B">
        <w:t xml:space="preserve">, </w:t>
      </w:r>
      <w:proofErr w:type="spellStart"/>
      <w:r w:rsidR="004B6294" w:rsidRPr="00AE229B">
        <w:t>PwC</w:t>
      </w:r>
      <w:proofErr w:type="spellEnd"/>
      <w:r w:rsidR="004B6294" w:rsidRPr="00AE229B">
        <w:t xml:space="preserve">, </w:t>
      </w:r>
      <w:r w:rsidR="00C47021">
        <w:t xml:space="preserve">OSTC, </w:t>
      </w:r>
      <w:r w:rsidR="004B6294" w:rsidRPr="00AE229B">
        <w:t xml:space="preserve">ABB – odbyły się liczne konsultacje w zakresie dostosowania programu studiów na kierunku </w:t>
      </w:r>
      <w:r w:rsidR="004B6294" w:rsidRPr="00AE229B">
        <w:rPr>
          <w:b/>
        </w:rPr>
        <w:t>Finanse i Biznes Międzynarodowy</w:t>
      </w:r>
      <w:r w:rsidR="004B6294" w:rsidRPr="00AE229B">
        <w:t xml:space="preserve"> drugiego stopnia dla potrzeb rynku pracy.</w:t>
      </w:r>
      <w:r w:rsidR="005448B6" w:rsidRPr="00AE229B">
        <w:t xml:space="preserve"> </w:t>
      </w:r>
      <w:r w:rsidR="004B6294" w:rsidRPr="00AE229B">
        <w:t xml:space="preserve">Dodatkowo, realizowana jest obecnie współpraca z firmą OSTC, której pracownicy będą prowadzili zajęcia dla studentów kierunku </w:t>
      </w:r>
      <w:r w:rsidR="004B6294" w:rsidRPr="00AE229B">
        <w:rPr>
          <w:b/>
        </w:rPr>
        <w:t>Finanse i Biznes Międzynarodowy</w:t>
      </w:r>
      <w:r w:rsidR="005448B6" w:rsidRPr="00AE229B">
        <w:rPr>
          <w:b/>
        </w:rPr>
        <w:t xml:space="preserve"> </w:t>
      </w:r>
      <w:r w:rsidR="004B6294" w:rsidRPr="00AE229B">
        <w:t>w pracowni OSTC na Wydziale Ekonomiczno-Socjologicznym.</w:t>
      </w:r>
    </w:p>
    <w:p w:rsidR="004E56AE" w:rsidRPr="00AE229B" w:rsidRDefault="004E56AE" w:rsidP="00AE229B">
      <w:pPr>
        <w:spacing w:after="0" w:line="360" w:lineRule="auto"/>
        <w:rPr>
          <w:rFonts w:ascii="Times New Roman" w:hAnsi="Times New Roman" w:cs="Times New Roman"/>
          <w:sz w:val="24"/>
          <w:szCs w:val="24"/>
        </w:rPr>
      </w:pPr>
    </w:p>
    <w:p w:rsidR="00340ABB" w:rsidRPr="00AE229B" w:rsidRDefault="00D86F55" w:rsidP="00AE229B">
      <w:pPr>
        <w:spacing w:after="0" w:line="360" w:lineRule="auto"/>
        <w:rPr>
          <w:rFonts w:ascii="Times New Roman" w:hAnsi="Times New Roman" w:cs="Times New Roman"/>
          <w:sz w:val="24"/>
          <w:szCs w:val="24"/>
        </w:rPr>
      </w:pPr>
      <w:r w:rsidRPr="00AE229B">
        <w:rPr>
          <w:rFonts w:ascii="Times New Roman" w:hAnsi="Times New Roman" w:cs="Times New Roman"/>
          <w:b/>
          <w:color w:val="7030A0"/>
          <w:sz w:val="24"/>
          <w:szCs w:val="24"/>
        </w:rPr>
        <w:t xml:space="preserve">3. </w:t>
      </w:r>
      <w:r w:rsidR="00340ABB" w:rsidRPr="00AE229B">
        <w:rPr>
          <w:rFonts w:ascii="Times New Roman" w:hAnsi="Times New Roman" w:cs="Times New Roman"/>
          <w:b/>
          <w:color w:val="7030A0"/>
          <w:sz w:val="24"/>
          <w:szCs w:val="24"/>
        </w:rPr>
        <w:t xml:space="preserve">Poziom </w:t>
      </w:r>
      <w:r w:rsidR="009221BA" w:rsidRPr="00AE229B">
        <w:rPr>
          <w:rFonts w:ascii="Times New Roman" w:hAnsi="Times New Roman" w:cs="Times New Roman"/>
          <w:b/>
          <w:color w:val="7030A0"/>
          <w:sz w:val="24"/>
          <w:szCs w:val="24"/>
        </w:rPr>
        <w:t>studiów</w:t>
      </w:r>
      <w:r w:rsidR="00BB7FFC" w:rsidRPr="00AE229B">
        <w:rPr>
          <w:rFonts w:ascii="Times New Roman" w:hAnsi="Times New Roman" w:cs="Times New Roman"/>
          <w:b/>
          <w:color w:val="7030A0"/>
          <w:sz w:val="24"/>
          <w:szCs w:val="24"/>
        </w:rPr>
        <w:t>:</w:t>
      </w:r>
      <w:r w:rsidR="00BB7FFC" w:rsidRPr="00AE229B">
        <w:rPr>
          <w:rFonts w:ascii="Times New Roman" w:hAnsi="Times New Roman" w:cs="Times New Roman"/>
          <w:sz w:val="24"/>
          <w:szCs w:val="24"/>
        </w:rPr>
        <w:t xml:space="preserve"> </w:t>
      </w:r>
      <w:r w:rsidRPr="00AE229B">
        <w:rPr>
          <w:rFonts w:ascii="Times New Roman" w:hAnsi="Times New Roman" w:cs="Times New Roman"/>
          <w:sz w:val="24"/>
          <w:szCs w:val="24"/>
        </w:rPr>
        <w:t>drugi stopie</w:t>
      </w:r>
      <w:r w:rsidR="00801191" w:rsidRPr="00AE229B">
        <w:rPr>
          <w:rFonts w:ascii="Times New Roman" w:hAnsi="Times New Roman" w:cs="Times New Roman"/>
          <w:sz w:val="24"/>
          <w:szCs w:val="24"/>
        </w:rPr>
        <w:t>ń</w:t>
      </w:r>
    </w:p>
    <w:p w:rsidR="00BB7FFC" w:rsidRPr="00AE229B" w:rsidRDefault="00BB7FFC" w:rsidP="00AE229B">
      <w:pPr>
        <w:pStyle w:val="Akapitzlist"/>
        <w:spacing w:after="0" w:line="360" w:lineRule="auto"/>
        <w:rPr>
          <w:rFonts w:ascii="Times New Roman" w:hAnsi="Times New Roman" w:cs="Times New Roman"/>
          <w:sz w:val="24"/>
          <w:szCs w:val="24"/>
        </w:rPr>
      </w:pPr>
    </w:p>
    <w:p w:rsidR="00340ABB" w:rsidRPr="00AE229B" w:rsidRDefault="00D86F55" w:rsidP="00AE229B">
      <w:pPr>
        <w:spacing w:after="0" w:line="360" w:lineRule="auto"/>
        <w:rPr>
          <w:rFonts w:ascii="Times New Roman" w:hAnsi="Times New Roman" w:cs="Times New Roman"/>
          <w:sz w:val="24"/>
          <w:szCs w:val="24"/>
        </w:rPr>
      </w:pPr>
      <w:r w:rsidRPr="00AE229B">
        <w:rPr>
          <w:rFonts w:ascii="Times New Roman" w:hAnsi="Times New Roman" w:cs="Times New Roman"/>
          <w:b/>
          <w:color w:val="7030A0"/>
          <w:sz w:val="24"/>
          <w:szCs w:val="24"/>
        </w:rPr>
        <w:t xml:space="preserve">4. </w:t>
      </w:r>
      <w:r w:rsidR="00340ABB" w:rsidRPr="00AE229B">
        <w:rPr>
          <w:rFonts w:ascii="Times New Roman" w:hAnsi="Times New Roman" w:cs="Times New Roman"/>
          <w:b/>
          <w:color w:val="7030A0"/>
          <w:sz w:val="24"/>
          <w:szCs w:val="24"/>
        </w:rPr>
        <w:t xml:space="preserve">Profil </w:t>
      </w:r>
      <w:r w:rsidR="009221BA" w:rsidRPr="00AE229B">
        <w:rPr>
          <w:rFonts w:ascii="Times New Roman" w:hAnsi="Times New Roman" w:cs="Times New Roman"/>
          <w:b/>
          <w:color w:val="7030A0"/>
          <w:sz w:val="24"/>
          <w:szCs w:val="24"/>
        </w:rPr>
        <w:t>studiów</w:t>
      </w:r>
      <w:r w:rsidR="00340ABB" w:rsidRPr="00AE229B">
        <w:rPr>
          <w:rFonts w:ascii="Times New Roman" w:hAnsi="Times New Roman" w:cs="Times New Roman"/>
          <w:b/>
          <w:color w:val="7030A0"/>
          <w:sz w:val="24"/>
          <w:szCs w:val="24"/>
        </w:rPr>
        <w:t>:</w:t>
      </w:r>
      <w:r w:rsidR="00340ABB" w:rsidRPr="00AE229B">
        <w:rPr>
          <w:rFonts w:ascii="Times New Roman" w:hAnsi="Times New Roman" w:cs="Times New Roman"/>
          <w:sz w:val="24"/>
          <w:szCs w:val="24"/>
        </w:rPr>
        <w:t xml:space="preserve"> </w:t>
      </w:r>
      <w:proofErr w:type="spellStart"/>
      <w:r w:rsidR="00340ABB" w:rsidRPr="00AE229B">
        <w:rPr>
          <w:rFonts w:ascii="Times New Roman" w:hAnsi="Times New Roman" w:cs="Times New Roman"/>
          <w:sz w:val="24"/>
          <w:szCs w:val="24"/>
        </w:rPr>
        <w:t>ogólnoakademicki</w:t>
      </w:r>
      <w:proofErr w:type="spellEnd"/>
    </w:p>
    <w:p w:rsidR="00340ABB" w:rsidRPr="00AE229B" w:rsidRDefault="00340ABB" w:rsidP="00AE229B">
      <w:pPr>
        <w:pStyle w:val="Akapitzlist"/>
        <w:spacing w:after="0" w:line="360" w:lineRule="auto"/>
        <w:rPr>
          <w:rFonts w:ascii="Times New Roman" w:hAnsi="Times New Roman" w:cs="Times New Roman"/>
          <w:sz w:val="24"/>
          <w:szCs w:val="24"/>
        </w:rPr>
      </w:pPr>
    </w:p>
    <w:p w:rsidR="00B52657" w:rsidRPr="00AE229B" w:rsidRDefault="00D86F55" w:rsidP="00AE229B">
      <w:pPr>
        <w:spacing w:after="0" w:line="360" w:lineRule="auto"/>
        <w:rPr>
          <w:rFonts w:ascii="Times New Roman" w:hAnsi="Times New Roman" w:cs="Times New Roman"/>
          <w:sz w:val="24"/>
          <w:szCs w:val="24"/>
        </w:rPr>
      </w:pPr>
      <w:r w:rsidRPr="00AE229B">
        <w:rPr>
          <w:rFonts w:ascii="Times New Roman" w:hAnsi="Times New Roman" w:cs="Times New Roman"/>
          <w:b/>
          <w:color w:val="7030A0"/>
          <w:sz w:val="24"/>
          <w:szCs w:val="24"/>
        </w:rPr>
        <w:t xml:space="preserve">5. </w:t>
      </w:r>
      <w:r w:rsidR="00340ABB" w:rsidRPr="00AE229B">
        <w:rPr>
          <w:rFonts w:ascii="Times New Roman" w:hAnsi="Times New Roman" w:cs="Times New Roman"/>
          <w:b/>
          <w:color w:val="7030A0"/>
          <w:sz w:val="24"/>
          <w:szCs w:val="24"/>
        </w:rPr>
        <w:t>Forma studiów:</w:t>
      </w:r>
      <w:r w:rsidR="00340ABB" w:rsidRPr="00AE229B">
        <w:rPr>
          <w:rFonts w:ascii="Times New Roman" w:hAnsi="Times New Roman" w:cs="Times New Roman"/>
          <w:sz w:val="24"/>
          <w:szCs w:val="24"/>
        </w:rPr>
        <w:t xml:space="preserve"> </w:t>
      </w:r>
      <w:r w:rsidR="00BB7FFC" w:rsidRPr="00AE229B">
        <w:rPr>
          <w:rFonts w:ascii="Times New Roman" w:hAnsi="Times New Roman" w:cs="Times New Roman"/>
          <w:sz w:val="24"/>
          <w:szCs w:val="24"/>
        </w:rPr>
        <w:t>stacjonarne</w:t>
      </w:r>
    </w:p>
    <w:p w:rsidR="00B52657" w:rsidRPr="00AE229B" w:rsidRDefault="00B52657" w:rsidP="00AE229B">
      <w:pPr>
        <w:spacing w:after="0" w:line="360" w:lineRule="auto"/>
        <w:rPr>
          <w:rFonts w:ascii="Times New Roman" w:hAnsi="Times New Roman" w:cs="Times New Roman"/>
          <w:sz w:val="24"/>
          <w:szCs w:val="24"/>
        </w:rPr>
      </w:pPr>
    </w:p>
    <w:p w:rsidR="00986BE7" w:rsidRPr="00AE229B" w:rsidRDefault="00D86F55" w:rsidP="00AE229B">
      <w:pPr>
        <w:spacing w:after="0" w:line="360" w:lineRule="auto"/>
        <w:rPr>
          <w:rFonts w:ascii="Times New Roman" w:hAnsi="Times New Roman" w:cs="Times New Roman"/>
          <w:b/>
          <w:color w:val="7030A0"/>
          <w:sz w:val="24"/>
          <w:szCs w:val="24"/>
        </w:rPr>
      </w:pPr>
      <w:r w:rsidRPr="00AE229B">
        <w:rPr>
          <w:rFonts w:ascii="Times New Roman" w:hAnsi="Times New Roman" w:cs="Times New Roman"/>
          <w:b/>
          <w:color w:val="7030A0"/>
          <w:sz w:val="24"/>
          <w:szCs w:val="24"/>
        </w:rPr>
        <w:t xml:space="preserve">6. </w:t>
      </w:r>
      <w:r w:rsidR="005448B6" w:rsidRPr="00AE229B">
        <w:rPr>
          <w:rFonts w:ascii="Times New Roman" w:hAnsi="Times New Roman" w:cs="Times New Roman"/>
          <w:b/>
          <w:color w:val="7030A0"/>
          <w:sz w:val="24"/>
          <w:szCs w:val="24"/>
        </w:rPr>
        <w:t>Zasadnicze cele kształcenia, w tym nabywane przez absolwenta kwalifikacje</w:t>
      </w:r>
    </w:p>
    <w:p w:rsidR="00046F13" w:rsidRPr="00AE229B" w:rsidRDefault="00046F13" w:rsidP="00AE229B">
      <w:pPr>
        <w:autoSpaceDE w:val="0"/>
        <w:autoSpaceDN w:val="0"/>
        <w:adjustRightInd w:val="0"/>
        <w:spacing w:after="0" w:line="360" w:lineRule="auto"/>
        <w:ind w:firstLine="708"/>
        <w:jc w:val="both"/>
        <w:rPr>
          <w:rFonts w:ascii="Times New Roman" w:hAnsi="Times New Roman" w:cs="Times New Roman"/>
          <w:color w:val="000000"/>
          <w:sz w:val="24"/>
          <w:szCs w:val="24"/>
        </w:rPr>
      </w:pPr>
      <w:r w:rsidRPr="00AE229B">
        <w:rPr>
          <w:rFonts w:ascii="Times New Roman" w:hAnsi="Times New Roman" w:cs="Times New Roman"/>
          <w:color w:val="000000"/>
          <w:sz w:val="24"/>
          <w:szCs w:val="24"/>
        </w:rPr>
        <w:t xml:space="preserve">Celem </w:t>
      </w:r>
      <w:r w:rsidR="00AB1B8B" w:rsidRPr="00AE229B">
        <w:rPr>
          <w:rFonts w:ascii="Times New Roman" w:hAnsi="Times New Roman" w:cs="Times New Roman"/>
          <w:color w:val="000000"/>
          <w:sz w:val="24"/>
          <w:szCs w:val="24"/>
        </w:rPr>
        <w:t xml:space="preserve">kształcenia </w:t>
      </w:r>
      <w:r w:rsidR="00716E4B" w:rsidRPr="00AE229B">
        <w:rPr>
          <w:rFonts w:ascii="Times New Roman" w:hAnsi="Times New Roman" w:cs="Times New Roman"/>
          <w:sz w:val="24"/>
          <w:szCs w:val="24"/>
        </w:rPr>
        <w:t xml:space="preserve">na studiach </w:t>
      </w:r>
      <w:r w:rsidR="00E346D6" w:rsidRPr="00AE229B">
        <w:rPr>
          <w:rFonts w:ascii="Times New Roman" w:hAnsi="Times New Roman" w:cs="Times New Roman"/>
          <w:sz w:val="24"/>
          <w:szCs w:val="24"/>
        </w:rPr>
        <w:t>drugiego</w:t>
      </w:r>
      <w:r w:rsidR="00716E4B" w:rsidRPr="00AE229B">
        <w:rPr>
          <w:rFonts w:ascii="Times New Roman" w:hAnsi="Times New Roman" w:cs="Times New Roman"/>
          <w:sz w:val="24"/>
          <w:szCs w:val="24"/>
        </w:rPr>
        <w:t xml:space="preserve"> stopnia na kierunku </w:t>
      </w:r>
      <w:r w:rsidR="00716E4B" w:rsidRPr="00AE229B">
        <w:rPr>
          <w:rFonts w:ascii="Times New Roman" w:hAnsi="Times New Roman" w:cs="Times New Roman"/>
          <w:b/>
          <w:sz w:val="24"/>
          <w:szCs w:val="24"/>
        </w:rPr>
        <w:t>Finanse i Biznes Międzynarodowy</w:t>
      </w:r>
      <w:r w:rsidR="00716E4B" w:rsidRPr="00AE229B">
        <w:rPr>
          <w:rFonts w:ascii="Times New Roman" w:hAnsi="Times New Roman" w:cs="Times New Roman"/>
          <w:b/>
          <w:bCs/>
          <w:sz w:val="24"/>
          <w:szCs w:val="24"/>
        </w:rPr>
        <w:t xml:space="preserve"> </w:t>
      </w:r>
      <w:r w:rsidRPr="00AE229B">
        <w:rPr>
          <w:rFonts w:ascii="Times New Roman" w:hAnsi="Times New Roman" w:cs="Times New Roman"/>
          <w:color w:val="000000"/>
          <w:sz w:val="24"/>
          <w:szCs w:val="24"/>
        </w:rPr>
        <w:t xml:space="preserve">jest </w:t>
      </w:r>
      <w:r w:rsidR="00716E4B" w:rsidRPr="00AE229B">
        <w:rPr>
          <w:rFonts w:ascii="Times New Roman" w:hAnsi="Times New Roman" w:cs="Times New Roman"/>
          <w:color w:val="000000"/>
          <w:sz w:val="24"/>
          <w:szCs w:val="24"/>
        </w:rPr>
        <w:t xml:space="preserve">przekazanie studentom takich zasobów wiedzy, umiejętności </w:t>
      </w:r>
      <w:r w:rsidR="00D86F55" w:rsidRPr="00AE229B">
        <w:rPr>
          <w:rFonts w:ascii="Times New Roman" w:hAnsi="Times New Roman" w:cs="Times New Roman"/>
          <w:color w:val="000000"/>
          <w:sz w:val="24"/>
          <w:szCs w:val="24"/>
        </w:rPr>
        <w:t xml:space="preserve"> </w:t>
      </w:r>
      <w:r w:rsidR="00D86F55" w:rsidRPr="00AE229B">
        <w:rPr>
          <w:rFonts w:ascii="Times New Roman" w:hAnsi="Times New Roman" w:cs="Times New Roman"/>
          <w:color w:val="000000"/>
          <w:sz w:val="24"/>
          <w:szCs w:val="24"/>
        </w:rPr>
        <w:br/>
      </w:r>
      <w:r w:rsidR="00716E4B" w:rsidRPr="00AE229B">
        <w:rPr>
          <w:rFonts w:ascii="Times New Roman" w:hAnsi="Times New Roman" w:cs="Times New Roman"/>
          <w:color w:val="000000"/>
          <w:sz w:val="24"/>
          <w:szCs w:val="24"/>
        </w:rPr>
        <w:t>i kompetencji, które pozwolą im skutecznie konkurować na rynku w</w:t>
      </w:r>
      <w:r w:rsidR="005410F2" w:rsidRPr="00AE229B">
        <w:rPr>
          <w:rFonts w:ascii="Times New Roman" w:hAnsi="Times New Roman" w:cs="Times New Roman"/>
          <w:color w:val="000000"/>
          <w:sz w:val="24"/>
          <w:szCs w:val="24"/>
        </w:rPr>
        <w:t xml:space="preserve"> zakresie ubiegania się </w:t>
      </w:r>
      <w:r w:rsidR="00D86F55" w:rsidRPr="00AE229B">
        <w:rPr>
          <w:rFonts w:ascii="Times New Roman" w:hAnsi="Times New Roman" w:cs="Times New Roman"/>
          <w:color w:val="000000"/>
          <w:sz w:val="24"/>
          <w:szCs w:val="24"/>
        </w:rPr>
        <w:t xml:space="preserve"> </w:t>
      </w:r>
      <w:r w:rsidR="00D86F55" w:rsidRPr="00AE229B">
        <w:rPr>
          <w:rFonts w:ascii="Times New Roman" w:hAnsi="Times New Roman" w:cs="Times New Roman"/>
          <w:color w:val="000000"/>
          <w:sz w:val="24"/>
          <w:szCs w:val="24"/>
        </w:rPr>
        <w:br/>
      </w:r>
      <w:r w:rsidR="005410F2" w:rsidRPr="00AE229B">
        <w:rPr>
          <w:rFonts w:ascii="Times New Roman" w:hAnsi="Times New Roman" w:cs="Times New Roman"/>
          <w:color w:val="000000"/>
          <w:sz w:val="24"/>
          <w:szCs w:val="24"/>
        </w:rPr>
        <w:t xml:space="preserve">o pracę w </w:t>
      </w:r>
      <w:r w:rsidR="00527E5A" w:rsidRPr="00AE229B">
        <w:rPr>
          <w:rFonts w:ascii="Times New Roman" w:hAnsi="Times New Roman" w:cs="Times New Roman"/>
          <w:color w:val="000000"/>
          <w:sz w:val="24"/>
          <w:szCs w:val="24"/>
        </w:rPr>
        <w:t xml:space="preserve">biznesie międzynarodowym. Osiągnięcie tego celu pozwoli na stały dopływ do gospodarki wykwalifikowanych i </w:t>
      </w:r>
      <w:r w:rsidR="00CA676F" w:rsidRPr="00AE229B">
        <w:rPr>
          <w:rFonts w:ascii="Times New Roman" w:hAnsi="Times New Roman" w:cs="Times New Roman"/>
          <w:color w:val="000000"/>
          <w:sz w:val="24"/>
          <w:szCs w:val="24"/>
        </w:rPr>
        <w:t xml:space="preserve">„międzynarodowo” ukierunkowanych </w:t>
      </w:r>
      <w:r w:rsidR="00527E5A" w:rsidRPr="00AE229B">
        <w:rPr>
          <w:rFonts w:ascii="Times New Roman" w:hAnsi="Times New Roman" w:cs="Times New Roman"/>
          <w:color w:val="000000"/>
          <w:sz w:val="24"/>
          <w:szCs w:val="24"/>
        </w:rPr>
        <w:t>kadr,</w:t>
      </w:r>
      <w:r w:rsidR="00CA676F" w:rsidRPr="00AE229B">
        <w:rPr>
          <w:rFonts w:ascii="Times New Roman" w:hAnsi="Times New Roman" w:cs="Times New Roman"/>
          <w:color w:val="000000"/>
          <w:sz w:val="24"/>
          <w:szCs w:val="24"/>
        </w:rPr>
        <w:t xml:space="preserve"> posiadających </w:t>
      </w:r>
      <w:r w:rsidR="00D86F55" w:rsidRPr="00AE229B">
        <w:rPr>
          <w:rFonts w:ascii="Times New Roman" w:hAnsi="Times New Roman" w:cs="Times New Roman"/>
          <w:color w:val="000000"/>
          <w:sz w:val="24"/>
          <w:szCs w:val="24"/>
        </w:rPr>
        <w:t xml:space="preserve"> </w:t>
      </w:r>
      <w:r w:rsidR="00D86F55" w:rsidRPr="00AE229B">
        <w:rPr>
          <w:rFonts w:ascii="Times New Roman" w:hAnsi="Times New Roman" w:cs="Times New Roman"/>
          <w:color w:val="000000"/>
          <w:sz w:val="24"/>
          <w:szCs w:val="24"/>
        </w:rPr>
        <w:br/>
      </w:r>
      <w:r w:rsidR="00CA676F" w:rsidRPr="00AE229B">
        <w:rPr>
          <w:rFonts w:ascii="Times New Roman" w:hAnsi="Times New Roman" w:cs="Times New Roman"/>
          <w:color w:val="000000"/>
          <w:sz w:val="24"/>
          <w:szCs w:val="24"/>
        </w:rPr>
        <w:t>w szczególności specjalistyczną, aktualną i praktyczną wiedzę:</w:t>
      </w:r>
      <w:r w:rsidR="00527E5A" w:rsidRPr="00AE229B">
        <w:rPr>
          <w:rFonts w:ascii="Times New Roman" w:hAnsi="Times New Roman" w:cs="Times New Roman"/>
          <w:color w:val="000000"/>
          <w:sz w:val="24"/>
          <w:szCs w:val="24"/>
        </w:rPr>
        <w:t xml:space="preserve">  </w:t>
      </w:r>
      <w:r w:rsidR="005410F2" w:rsidRPr="00AE229B">
        <w:rPr>
          <w:rFonts w:ascii="Times New Roman" w:hAnsi="Times New Roman" w:cs="Times New Roman"/>
          <w:color w:val="000000"/>
          <w:sz w:val="24"/>
          <w:szCs w:val="24"/>
        </w:rPr>
        <w:t xml:space="preserve">  </w:t>
      </w:r>
      <w:r w:rsidRPr="00AE229B">
        <w:rPr>
          <w:rFonts w:ascii="Times New Roman" w:hAnsi="Times New Roman" w:cs="Times New Roman"/>
          <w:color w:val="000000"/>
          <w:sz w:val="24"/>
          <w:szCs w:val="24"/>
        </w:rPr>
        <w:t xml:space="preserve"> </w:t>
      </w:r>
    </w:p>
    <w:p w:rsidR="00CA676F" w:rsidRPr="00AE229B" w:rsidRDefault="00046F13" w:rsidP="00AE229B">
      <w:pPr>
        <w:pStyle w:val="Akapitzlist"/>
        <w:numPr>
          <w:ilvl w:val="0"/>
          <w:numId w:val="21"/>
        </w:numPr>
        <w:autoSpaceDE w:val="0"/>
        <w:autoSpaceDN w:val="0"/>
        <w:adjustRightInd w:val="0"/>
        <w:spacing w:after="0" w:line="360" w:lineRule="auto"/>
        <w:ind w:firstLine="709"/>
        <w:jc w:val="both"/>
        <w:rPr>
          <w:rFonts w:ascii="Times New Roman" w:hAnsi="Times New Roman" w:cs="Times New Roman"/>
          <w:color w:val="000000"/>
          <w:sz w:val="24"/>
          <w:szCs w:val="24"/>
        </w:rPr>
      </w:pPr>
      <w:r w:rsidRPr="00AE229B">
        <w:rPr>
          <w:rFonts w:ascii="Times New Roman" w:hAnsi="Times New Roman" w:cs="Times New Roman"/>
          <w:color w:val="000000"/>
          <w:sz w:val="24"/>
          <w:szCs w:val="24"/>
        </w:rPr>
        <w:t xml:space="preserve">z zakresu </w:t>
      </w:r>
      <w:r w:rsidR="00CA676F" w:rsidRPr="00AE229B">
        <w:rPr>
          <w:rFonts w:ascii="Times New Roman" w:hAnsi="Times New Roman" w:cs="Times New Roman"/>
          <w:color w:val="000000"/>
          <w:sz w:val="24"/>
          <w:szCs w:val="24"/>
        </w:rPr>
        <w:t xml:space="preserve">funkcjonowania </w:t>
      </w:r>
      <w:r w:rsidRPr="00AE229B">
        <w:rPr>
          <w:rFonts w:ascii="Times New Roman" w:hAnsi="Times New Roman" w:cs="Times New Roman"/>
          <w:color w:val="000000"/>
          <w:sz w:val="24"/>
          <w:szCs w:val="24"/>
        </w:rPr>
        <w:t>rynk</w:t>
      </w:r>
      <w:r w:rsidR="00CA676F" w:rsidRPr="00AE229B">
        <w:rPr>
          <w:rFonts w:ascii="Times New Roman" w:hAnsi="Times New Roman" w:cs="Times New Roman"/>
          <w:color w:val="000000"/>
          <w:sz w:val="24"/>
          <w:szCs w:val="24"/>
        </w:rPr>
        <w:t>ów</w:t>
      </w:r>
      <w:r w:rsidRPr="00AE229B">
        <w:rPr>
          <w:rFonts w:ascii="Times New Roman" w:hAnsi="Times New Roman" w:cs="Times New Roman"/>
          <w:color w:val="000000"/>
          <w:sz w:val="24"/>
          <w:szCs w:val="24"/>
        </w:rPr>
        <w:t xml:space="preserve"> finansow</w:t>
      </w:r>
      <w:r w:rsidR="00CA676F" w:rsidRPr="00AE229B">
        <w:rPr>
          <w:rFonts w:ascii="Times New Roman" w:hAnsi="Times New Roman" w:cs="Times New Roman"/>
          <w:color w:val="000000"/>
          <w:sz w:val="24"/>
          <w:szCs w:val="24"/>
        </w:rPr>
        <w:t>ych, zwłaszcza w kontekście międzynarodowym,</w:t>
      </w:r>
    </w:p>
    <w:p w:rsidR="00CA676F" w:rsidRPr="00AE229B" w:rsidRDefault="00CA676F" w:rsidP="00AE229B">
      <w:pPr>
        <w:pStyle w:val="Akapitzlist"/>
        <w:numPr>
          <w:ilvl w:val="0"/>
          <w:numId w:val="21"/>
        </w:numPr>
        <w:autoSpaceDE w:val="0"/>
        <w:autoSpaceDN w:val="0"/>
        <w:adjustRightInd w:val="0"/>
        <w:spacing w:after="0" w:line="360" w:lineRule="auto"/>
        <w:ind w:firstLine="709"/>
        <w:jc w:val="both"/>
        <w:rPr>
          <w:rFonts w:ascii="Times New Roman" w:hAnsi="Times New Roman" w:cs="Times New Roman"/>
          <w:color w:val="000000"/>
          <w:sz w:val="24"/>
          <w:szCs w:val="24"/>
        </w:rPr>
      </w:pPr>
      <w:r w:rsidRPr="00AE229B">
        <w:rPr>
          <w:rFonts w:ascii="Times New Roman" w:hAnsi="Times New Roman" w:cs="Times New Roman"/>
          <w:color w:val="000000"/>
          <w:sz w:val="24"/>
          <w:szCs w:val="24"/>
        </w:rPr>
        <w:t>na temat zasad funkcjonowania przedsiębiorstw, w szczególności operujących na rynkach międzynarodowych,</w:t>
      </w:r>
    </w:p>
    <w:p w:rsidR="003F2861" w:rsidRPr="00AE229B" w:rsidRDefault="00CA676F" w:rsidP="00AE229B">
      <w:pPr>
        <w:pStyle w:val="Akapitzlist"/>
        <w:numPr>
          <w:ilvl w:val="0"/>
          <w:numId w:val="21"/>
        </w:numPr>
        <w:autoSpaceDE w:val="0"/>
        <w:autoSpaceDN w:val="0"/>
        <w:adjustRightInd w:val="0"/>
        <w:spacing w:after="0" w:line="360" w:lineRule="auto"/>
        <w:ind w:firstLine="709"/>
        <w:jc w:val="both"/>
        <w:rPr>
          <w:rFonts w:ascii="Times New Roman" w:hAnsi="Times New Roman" w:cs="Times New Roman"/>
          <w:color w:val="000000"/>
          <w:sz w:val="24"/>
          <w:szCs w:val="24"/>
        </w:rPr>
      </w:pPr>
      <w:r w:rsidRPr="00AE229B">
        <w:rPr>
          <w:rFonts w:ascii="Times New Roman" w:hAnsi="Times New Roman" w:cs="Times New Roman"/>
          <w:color w:val="000000"/>
          <w:sz w:val="24"/>
          <w:szCs w:val="24"/>
        </w:rPr>
        <w:lastRenderedPageBreak/>
        <w:t xml:space="preserve">dotyczącą </w:t>
      </w:r>
      <w:r w:rsidR="005C0F4A" w:rsidRPr="00AE229B">
        <w:rPr>
          <w:rFonts w:ascii="Times New Roman" w:hAnsi="Times New Roman" w:cs="Times New Roman"/>
          <w:color w:val="000000"/>
          <w:sz w:val="24"/>
          <w:szCs w:val="24"/>
        </w:rPr>
        <w:t xml:space="preserve">strategii i </w:t>
      </w:r>
      <w:r w:rsidRPr="00AE229B">
        <w:rPr>
          <w:rFonts w:ascii="Times New Roman" w:hAnsi="Times New Roman" w:cs="Times New Roman"/>
          <w:color w:val="000000"/>
          <w:sz w:val="24"/>
          <w:szCs w:val="24"/>
        </w:rPr>
        <w:t xml:space="preserve">zasad </w:t>
      </w:r>
      <w:r w:rsidR="005C0F4A" w:rsidRPr="00AE229B">
        <w:rPr>
          <w:rFonts w:ascii="Times New Roman" w:hAnsi="Times New Roman" w:cs="Times New Roman"/>
          <w:color w:val="000000"/>
          <w:sz w:val="24"/>
          <w:szCs w:val="24"/>
        </w:rPr>
        <w:t xml:space="preserve">oraz uwarunkowań organizacyjnych </w:t>
      </w:r>
      <w:r w:rsidRPr="00AE229B">
        <w:rPr>
          <w:rFonts w:ascii="Times New Roman" w:hAnsi="Times New Roman" w:cs="Times New Roman"/>
          <w:color w:val="000000"/>
          <w:sz w:val="24"/>
          <w:szCs w:val="24"/>
        </w:rPr>
        <w:t>zarządzania przedsiębiorstwem</w:t>
      </w:r>
      <w:r w:rsidR="005C0F4A" w:rsidRPr="00AE229B">
        <w:rPr>
          <w:rFonts w:ascii="Times New Roman" w:hAnsi="Times New Roman" w:cs="Times New Roman"/>
          <w:color w:val="000000"/>
          <w:sz w:val="24"/>
          <w:szCs w:val="24"/>
        </w:rPr>
        <w:t xml:space="preserve">, prowadzącym działalność w skali międzynarodowej oraz  finansowych </w:t>
      </w:r>
      <w:r w:rsidR="007A1299" w:rsidRPr="00AE229B">
        <w:rPr>
          <w:rFonts w:ascii="Times New Roman" w:hAnsi="Times New Roman" w:cs="Times New Roman"/>
          <w:color w:val="000000"/>
          <w:sz w:val="24"/>
          <w:szCs w:val="24"/>
        </w:rPr>
        <w:t xml:space="preserve"> </w:t>
      </w:r>
      <w:r w:rsidR="007A1299" w:rsidRPr="00AE229B">
        <w:rPr>
          <w:rFonts w:ascii="Times New Roman" w:hAnsi="Times New Roman" w:cs="Times New Roman"/>
          <w:color w:val="000000"/>
          <w:sz w:val="24"/>
          <w:szCs w:val="24"/>
        </w:rPr>
        <w:br/>
      </w:r>
      <w:r w:rsidR="005C0F4A" w:rsidRPr="00AE229B">
        <w:rPr>
          <w:rFonts w:ascii="Times New Roman" w:hAnsi="Times New Roman" w:cs="Times New Roman"/>
          <w:color w:val="000000"/>
          <w:sz w:val="24"/>
          <w:szCs w:val="24"/>
        </w:rPr>
        <w:t>i marketingowych instrumentów tego zarządzania</w:t>
      </w:r>
      <w:r w:rsidR="00CC36D2" w:rsidRPr="00AE229B">
        <w:rPr>
          <w:rFonts w:ascii="Times New Roman" w:hAnsi="Times New Roman" w:cs="Times New Roman"/>
          <w:color w:val="000000"/>
          <w:sz w:val="24"/>
          <w:szCs w:val="24"/>
        </w:rPr>
        <w:t>.</w:t>
      </w:r>
    </w:p>
    <w:p w:rsidR="001B4651" w:rsidRPr="00AE229B" w:rsidRDefault="00CC36D2" w:rsidP="00AE229B">
      <w:pPr>
        <w:autoSpaceDE w:val="0"/>
        <w:autoSpaceDN w:val="0"/>
        <w:adjustRightInd w:val="0"/>
        <w:spacing w:after="0" w:line="360" w:lineRule="auto"/>
        <w:ind w:firstLine="708"/>
        <w:jc w:val="both"/>
        <w:rPr>
          <w:rFonts w:ascii="Times New Roman" w:hAnsi="Times New Roman" w:cs="Times New Roman"/>
          <w:sz w:val="24"/>
          <w:szCs w:val="24"/>
        </w:rPr>
      </w:pPr>
      <w:r w:rsidRPr="00AE229B">
        <w:rPr>
          <w:rFonts w:ascii="Times New Roman" w:hAnsi="Times New Roman" w:cs="Times New Roman"/>
          <w:color w:val="000000"/>
          <w:sz w:val="24"/>
          <w:szCs w:val="24"/>
        </w:rPr>
        <w:t xml:space="preserve">Konkurencyjność </w:t>
      </w:r>
      <w:bookmarkStart w:id="1" w:name="_Hlk526431746"/>
      <w:r w:rsidRPr="00AE229B">
        <w:rPr>
          <w:rFonts w:ascii="Times New Roman" w:hAnsi="Times New Roman" w:cs="Times New Roman"/>
          <w:color w:val="000000"/>
          <w:sz w:val="24"/>
          <w:szCs w:val="24"/>
        </w:rPr>
        <w:t xml:space="preserve">absolwentów studiów </w:t>
      </w:r>
      <w:r w:rsidR="00E346D6" w:rsidRPr="00AE229B">
        <w:rPr>
          <w:rFonts w:ascii="Times New Roman" w:hAnsi="Times New Roman" w:cs="Times New Roman"/>
          <w:color w:val="000000"/>
          <w:sz w:val="24"/>
          <w:szCs w:val="24"/>
        </w:rPr>
        <w:t>drugiego</w:t>
      </w:r>
      <w:r w:rsidRPr="00AE229B">
        <w:rPr>
          <w:rFonts w:ascii="Times New Roman" w:hAnsi="Times New Roman" w:cs="Times New Roman"/>
          <w:color w:val="000000"/>
          <w:sz w:val="24"/>
          <w:szCs w:val="24"/>
        </w:rPr>
        <w:t xml:space="preserve"> stopnia na kierunku </w:t>
      </w:r>
      <w:r w:rsidRPr="00AE229B">
        <w:rPr>
          <w:rFonts w:ascii="Times New Roman" w:hAnsi="Times New Roman" w:cs="Times New Roman"/>
          <w:b/>
          <w:sz w:val="24"/>
          <w:szCs w:val="24"/>
        </w:rPr>
        <w:t xml:space="preserve">Finanse </w:t>
      </w:r>
      <w:r w:rsidR="007A1299" w:rsidRPr="00AE229B">
        <w:rPr>
          <w:rFonts w:ascii="Times New Roman" w:hAnsi="Times New Roman" w:cs="Times New Roman"/>
          <w:b/>
          <w:sz w:val="24"/>
          <w:szCs w:val="24"/>
        </w:rPr>
        <w:t xml:space="preserve"> </w:t>
      </w:r>
      <w:r w:rsidR="007A1299" w:rsidRPr="00AE229B">
        <w:rPr>
          <w:rFonts w:ascii="Times New Roman" w:hAnsi="Times New Roman" w:cs="Times New Roman"/>
          <w:b/>
          <w:sz w:val="24"/>
          <w:szCs w:val="24"/>
        </w:rPr>
        <w:br/>
      </w:r>
      <w:r w:rsidRPr="00AE229B">
        <w:rPr>
          <w:rFonts w:ascii="Times New Roman" w:hAnsi="Times New Roman" w:cs="Times New Roman"/>
          <w:b/>
          <w:sz w:val="24"/>
          <w:szCs w:val="24"/>
        </w:rPr>
        <w:t>i Biznes Międzynarodowy</w:t>
      </w:r>
      <w:bookmarkEnd w:id="1"/>
      <w:r w:rsidRPr="00AE229B">
        <w:rPr>
          <w:rFonts w:ascii="Times New Roman" w:hAnsi="Times New Roman" w:cs="Times New Roman"/>
          <w:sz w:val="24"/>
          <w:szCs w:val="24"/>
        </w:rPr>
        <w:t xml:space="preserve"> </w:t>
      </w:r>
      <w:r w:rsidR="001B4651" w:rsidRPr="00AE229B">
        <w:rPr>
          <w:rFonts w:ascii="Times New Roman" w:hAnsi="Times New Roman" w:cs="Times New Roman"/>
          <w:sz w:val="24"/>
          <w:szCs w:val="24"/>
        </w:rPr>
        <w:t xml:space="preserve">na rynku pracy </w:t>
      </w:r>
      <w:r w:rsidRPr="00AE229B">
        <w:rPr>
          <w:rFonts w:ascii="Times New Roman" w:hAnsi="Times New Roman" w:cs="Times New Roman"/>
          <w:sz w:val="24"/>
          <w:szCs w:val="24"/>
        </w:rPr>
        <w:t xml:space="preserve">będzie </w:t>
      </w:r>
      <w:r w:rsidR="001B4651" w:rsidRPr="00AE229B">
        <w:rPr>
          <w:rFonts w:ascii="Times New Roman" w:hAnsi="Times New Roman" w:cs="Times New Roman"/>
          <w:sz w:val="24"/>
          <w:szCs w:val="24"/>
        </w:rPr>
        <w:t xml:space="preserve">wynikała z ich umiejętności, obejmujących </w:t>
      </w:r>
      <w:r w:rsidR="00D86F55" w:rsidRPr="00AE229B">
        <w:rPr>
          <w:rFonts w:ascii="Times New Roman" w:hAnsi="Times New Roman" w:cs="Times New Roman"/>
          <w:sz w:val="24"/>
          <w:szCs w:val="24"/>
        </w:rPr>
        <w:t xml:space="preserve"> </w:t>
      </w:r>
      <w:r w:rsidR="00D86F55" w:rsidRPr="00AE229B">
        <w:rPr>
          <w:rFonts w:ascii="Times New Roman" w:hAnsi="Times New Roman" w:cs="Times New Roman"/>
          <w:sz w:val="24"/>
          <w:szCs w:val="24"/>
        </w:rPr>
        <w:br/>
      </w:r>
      <w:r w:rsidR="001B4651" w:rsidRPr="00AE229B">
        <w:rPr>
          <w:rFonts w:ascii="Times New Roman" w:hAnsi="Times New Roman" w:cs="Times New Roman"/>
          <w:sz w:val="24"/>
          <w:szCs w:val="24"/>
        </w:rPr>
        <w:t>w szczególności:</w:t>
      </w:r>
    </w:p>
    <w:p w:rsidR="001B4651" w:rsidRPr="00AE229B" w:rsidRDefault="000E630A" w:rsidP="00AE229B">
      <w:pPr>
        <w:pStyle w:val="Akapitzlist"/>
        <w:numPr>
          <w:ilvl w:val="0"/>
          <w:numId w:val="21"/>
        </w:numPr>
        <w:autoSpaceDE w:val="0"/>
        <w:autoSpaceDN w:val="0"/>
        <w:adjustRightInd w:val="0"/>
        <w:spacing w:after="0" w:line="360" w:lineRule="auto"/>
        <w:ind w:firstLine="709"/>
        <w:jc w:val="both"/>
        <w:rPr>
          <w:rFonts w:ascii="Times New Roman" w:hAnsi="Times New Roman" w:cs="Times New Roman"/>
          <w:sz w:val="24"/>
          <w:szCs w:val="24"/>
        </w:rPr>
      </w:pPr>
      <w:r w:rsidRPr="00AE229B">
        <w:rPr>
          <w:rFonts w:ascii="Times New Roman" w:hAnsi="Times New Roman" w:cs="Times New Roman"/>
          <w:sz w:val="24"/>
          <w:szCs w:val="24"/>
        </w:rPr>
        <w:t xml:space="preserve">dokonywanie </w:t>
      </w:r>
      <w:r w:rsidR="004B5220" w:rsidRPr="00AE229B">
        <w:rPr>
          <w:rFonts w:ascii="Times New Roman" w:hAnsi="Times New Roman" w:cs="Times New Roman"/>
          <w:sz w:val="24"/>
          <w:szCs w:val="24"/>
        </w:rPr>
        <w:t>analiz</w:t>
      </w:r>
      <w:r w:rsidRPr="00AE229B">
        <w:rPr>
          <w:rFonts w:ascii="Times New Roman" w:hAnsi="Times New Roman" w:cs="Times New Roman"/>
          <w:sz w:val="24"/>
          <w:szCs w:val="24"/>
        </w:rPr>
        <w:t>y</w:t>
      </w:r>
      <w:r w:rsidR="004B5220" w:rsidRPr="00AE229B">
        <w:rPr>
          <w:rFonts w:ascii="Times New Roman" w:hAnsi="Times New Roman" w:cs="Times New Roman"/>
          <w:sz w:val="24"/>
          <w:szCs w:val="24"/>
        </w:rPr>
        <w:t xml:space="preserve"> </w:t>
      </w:r>
      <w:r w:rsidR="001B4651" w:rsidRPr="00AE229B">
        <w:rPr>
          <w:rFonts w:ascii="Times New Roman" w:hAnsi="Times New Roman" w:cs="Times New Roman"/>
          <w:sz w:val="24"/>
          <w:szCs w:val="24"/>
        </w:rPr>
        <w:t>procesów i zjawisk zachodzących w gospodarce światowej oraz ich modelowanie z wykorzystaniem najbardziej efektywnych metod nauk ekonomicznych</w:t>
      </w:r>
      <w:r w:rsidR="007059CC" w:rsidRPr="00AE229B">
        <w:rPr>
          <w:rFonts w:ascii="Times New Roman" w:hAnsi="Times New Roman" w:cs="Times New Roman"/>
          <w:sz w:val="24"/>
          <w:szCs w:val="24"/>
        </w:rPr>
        <w:t>,</w:t>
      </w:r>
    </w:p>
    <w:p w:rsidR="001B4651" w:rsidRPr="00AE229B" w:rsidRDefault="007059CC" w:rsidP="00AE229B">
      <w:pPr>
        <w:pStyle w:val="Akapitzlist"/>
        <w:numPr>
          <w:ilvl w:val="0"/>
          <w:numId w:val="21"/>
        </w:numPr>
        <w:autoSpaceDE w:val="0"/>
        <w:autoSpaceDN w:val="0"/>
        <w:adjustRightInd w:val="0"/>
        <w:spacing w:after="0" w:line="360" w:lineRule="auto"/>
        <w:ind w:firstLine="709"/>
        <w:jc w:val="both"/>
        <w:rPr>
          <w:rFonts w:ascii="Times New Roman" w:hAnsi="Times New Roman" w:cs="Times New Roman"/>
          <w:sz w:val="24"/>
          <w:szCs w:val="24"/>
        </w:rPr>
      </w:pPr>
      <w:r w:rsidRPr="00AE229B">
        <w:rPr>
          <w:rFonts w:ascii="Times New Roman" w:hAnsi="Times New Roman" w:cs="Times New Roman"/>
          <w:sz w:val="24"/>
          <w:szCs w:val="24"/>
        </w:rPr>
        <w:t xml:space="preserve">podejmowanie decyzji z wykorzystaniem narzędzi wspomagających oraz </w:t>
      </w:r>
      <w:r w:rsidR="001B4651" w:rsidRPr="00AE229B">
        <w:rPr>
          <w:rFonts w:ascii="Times New Roman" w:hAnsi="Times New Roman" w:cs="Times New Roman"/>
          <w:sz w:val="24"/>
          <w:szCs w:val="24"/>
        </w:rPr>
        <w:t>opracowywanie strategii finansowo-marketingowych dla przedsiębiorstw i instytucji, działających w skali międzynarodowej,</w:t>
      </w:r>
    </w:p>
    <w:p w:rsidR="00A93683" w:rsidRPr="00AE229B" w:rsidRDefault="007059CC" w:rsidP="00AE229B">
      <w:pPr>
        <w:pStyle w:val="Akapitzlist"/>
        <w:numPr>
          <w:ilvl w:val="0"/>
          <w:numId w:val="21"/>
        </w:numPr>
        <w:autoSpaceDE w:val="0"/>
        <w:autoSpaceDN w:val="0"/>
        <w:adjustRightInd w:val="0"/>
        <w:spacing w:after="0" w:line="360" w:lineRule="auto"/>
        <w:ind w:firstLine="709"/>
        <w:jc w:val="both"/>
        <w:rPr>
          <w:rFonts w:ascii="Times New Roman" w:hAnsi="Times New Roman" w:cs="Times New Roman"/>
          <w:sz w:val="24"/>
          <w:szCs w:val="24"/>
        </w:rPr>
      </w:pPr>
      <w:r w:rsidRPr="00AE229B">
        <w:rPr>
          <w:rFonts w:ascii="Times New Roman" w:hAnsi="Times New Roman" w:cs="Times New Roman"/>
          <w:sz w:val="24"/>
          <w:szCs w:val="24"/>
        </w:rPr>
        <w:t>interpretowanie pozyskanych danych statystycznych i obliczonych wskaźników ekonomicznych, charakteryzujących</w:t>
      </w:r>
      <w:r w:rsidR="003B3738" w:rsidRPr="00AE229B">
        <w:rPr>
          <w:rFonts w:ascii="Times New Roman" w:hAnsi="Times New Roman" w:cs="Times New Roman"/>
          <w:sz w:val="24"/>
          <w:szCs w:val="24"/>
        </w:rPr>
        <w:t xml:space="preserve"> przedsiębiorstwa i instytucje, działające w skali międzynarodowej</w:t>
      </w:r>
      <w:r w:rsidR="000E630A" w:rsidRPr="00AE229B">
        <w:rPr>
          <w:rFonts w:ascii="Times New Roman" w:hAnsi="Times New Roman" w:cs="Times New Roman"/>
          <w:sz w:val="24"/>
          <w:szCs w:val="24"/>
        </w:rPr>
        <w:t>.</w:t>
      </w:r>
    </w:p>
    <w:p w:rsidR="001B4651" w:rsidRPr="00AE229B" w:rsidRDefault="00CC4D93" w:rsidP="00AE229B">
      <w:pPr>
        <w:autoSpaceDE w:val="0"/>
        <w:autoSpaceDN w:val="0"/>
        <w:adjustRightInd w:val="0"/>
        <w:spacing w:after="0" w:line="360" w:lineRule="auto"/>
        <w:ind w:firstLine="708"/>
        <w:jc w:val="both"/>
        <w:rPr>
          <w:rFonts w:ascii="Times New Roman" w:hAnsi="Times New Roman" w:cs="Times New Roman"/>
          <w:sz w:val="24"/>
          <w:szCs w:val="24"/>
        </w:rPr>
      </w:pPr>
      <w:r w:rsidRPr="00AE229B">
        <w:rPr>
          <w:rFonts w:ascii="Times New Roman" w:hAnsi="Times New Roman" w:cs="Times New Roman"/>
          <w:sz w:val="24"/>
          <w:szCs w:val="24"/>
        </w:rPr>
        <w:t xml:space="preserve">Źródłem przewagi konkurencyjnej </w:t>
      </w:r>
      <w:r w:rsidRPr="00AE229B">
        <w:rPr>
          <w:rFonts w:ascii="Times New Roman" w:hAnsi="Times New Roman" w:cs="Times New Roman"/>
          <w:color w:val="000000"/>
          <w:sz w:val="24"/>
          <w:szCs w:val="24"/>
        </w:rPr>
        <w:t xml:space="preserve">absolwentów studiów </w:t>
      </w:r>
      <w:r w:rsidR="00E346D6" w:rsidRPr="00AE229B">
        <w:rPr>
          <w:rFonts w:ascii="Times New Roman" w:hAnsi="Times New Roman" w:cs="Times New Roman"/>
          <w:color w:val="000000"/>
          <w:sz w:val="24"/>
          <w:szCs w:val="24"/>
        </w:rPr>
        <w:t>drugiego</w:t>
      </w:r>
      <w:r w:rsidRPr="00AE229B">
        <w:rPr>
          <w:rFonts w:ascii="Times New Roman" w:hAnsi="Times New Roman" w:cs="Times New Roman"/>
          <w:color w:val="000000"/>
          <w:sz w:val="24"/>
          <w:szCs w:val="24"/>
        </w:rPr>
        <w:t xml:space="preserve"> stopnia na kierunku </w:t>
      </w:r>
      <w:r w:rsidR="00A93683" w:rsidRPr="00AE229B">
        <w:rPr>
          <w:rFonts w:ascii="Times New Roman" w:hAnsi="Times New Roman" w:cs="Times New Roman"/>
          <w:b/>
          <w:sz w:val="24"/>
          <w:szCs w:val="24"/>
        </w:rPr>
        <w:t xml:space="preserve">Finanse </w:t>
      </w:r>
      <w:r w:rsidRPr="00AE229B">
        <w:rPr>
          <w:rFonts w:ascii="Times New Roman" w:hAnsi="Times New Roman" w:cs="Times New Roman"/>
          <w:b/>
          <w:sz w:val="24"/>
          <w:szCs w:val="24"/>
        </w:rPr>
        <w:t xml:space="preserve">i </w:t>
      </w:r>
      <w:r w:rsidR="00A93683" w:rsidRPr="00AE229B">
        <w:rPr>
          <w:rFonts w:ascii="Times New Roman" w:hAnsi="Times New Roman" w:cs="Times New Roman"/>
          <w:b/>
          <w:sz w:val="24"/>
          <w:szCs w:val="24"/>
        </w:rPr>
        <w:t>B</w:t>
      </w:r>
      <w:r w:rsidRPr="00AE229B">
        <w:rPr>
          <w:rFonts w:ascii="Times New Roman" w:hAnsi="Times New Roman" w:cs="Times New Roman"/>
          <w:b/>
          <w:sz w:val="24"/>
          <w:szCs w:val="24"/>
        </w:rPr>
        <w:t xml:space="preserve">iznes </w:t>
      </w:r>
      <w:r w:rsidR="00A93683" w:rsidRPr="00AE229B">
        <w:rPr>
          <w:rFonts w:ascii="Times New Roman" w:hAnsi="Times New Roman" w:cs="Times New Roman"/>
          <w:b/>
          <w:sz w:val="24"/>
          <w:szCs w:val="24"/>
        </w:rPr>
        <w:t>M</w:t>
      </w:r>
      <w:r w:rsidRPr="00AE229B">
        <w:rPr>
          <w:rFonts w:ascii="Times New Roman" w:hAnsi="Times New Roman" w:cs="Times New Roman"/>
          <w:b/>
          <w:sz w:val="24"/>
          <w:szCs w:val="24"/>
        </w:rPr>
        <w:t>iędzynarodowy</w:t>
      </w:r>
      <w:r w:rsidRPr="00AE229B">
        <w:rPr>
          <w:rFonts w:ascii="Times New Roman" w:hAnsi="Times New Roman" w:cs="Times New Roman"/>
          <w:sz w:val="24"/>
          <w:szCs w:val="24"/>
        </w:rPr>
        <w:t xml:space="preserve"> będą także nabyte w ich trakc</w:t>
      </w:r>
      <w:r w:rsidR="00A93683" w:rsidRPr="00AE229B">
        <w:rPr>
          <w:rFonts w:ascii="Times New Roman" w:hAnsi="Times New Roman" w:cs="Times New Roman"/>
          <w:sz w:val="24"/>
          <w:szCs w:val="24"/>
        </w:rPr>
        <w:t>i</w:t>
      </w:r>
      <w:r w:rsidRPr="00AE229B">
        <w:rPr>
          <w:rFonts w:ascii="Times New Roman" w:hAnsi="Times New Roman" w:cs="Times New Roman"/>
          <w:sz w:val="24"/>
          <w:szCs w:val="24"/>
        </w:rPr>
        <w:t xml:space="preserve">e kompetencje, </w:t>
      </w:r>
      <w:r w:rsidR="007A1299" w:rsidRPr="00AE229B">
        <w:rPr>
          <w:rFonts w:ascii="Times New Roman" w:hAnsi="Times New Roman" w:cs="Times New Roman"/>
          <w:sz w:val="24"/>
          <w:szCs w:val="24"/>
        </w:rPr>
        <w:t xml:space="preserve"> </w:t>
      </w:r>
      <w:r w:rsidR="007A1299" w:rsidRPr="00AE229B">
        <w:rPr>
          <w:rFonts w:ascii="Times New Roman" w:hAnsi="Times New Roman" w:cs="Times New Roman"/>
          <w:sz w:val="24"/>
          <w:szCs w:val="24"/>
        </w:rPr>
        <w:br/>
      </w:r>
      <w:r w:rsidRPr="00AE229B">
        <w:rPr>
          <w:rFonts w:ascii="Times New Roman" w:hAnsi="Times New Roman" w:cs="Times New Roman"/>
          <w:sz w:val="24"/>
          <w:szCs w:val="24"/>
        </w:rPr>
        <w:t>a w szczególności:</w:t>
      </w:r>
    </w:p>
    <w:p w:rsidR="000E630A" w:rsidRPr="00AE229B" w:rsidRDefault="000E630A" w:rsidP="00AE229B">
      <w:pPr>
        <w:pStyle w:val="Akapitzlist"/>
        <w:numPr>
          <w:ilvl w:val="0"/>
          <w:numId w:val="21"/>
        </w:numPr>
        <w:autoSpaceDE w:val="0"/>
        <w:autoSpaceDN w:val="0"/>
        <w:adjustRightInd w:val="0"/>
        <w:spacing w:after="0" w:line="360" w:lineRule="auto"/>
        <w:ind w:firstLine="751"/>
        <w:jc w:val="both"/>
        <w:rPr>
          <w:rFonts w:ascii="Times New Roman" w:hAnsi="Times New Roman" w:cs="Times New Roman"/>
          <w:sz w:val="24"/>
          <w:szCs w:val="24"/>
        </w:rPr>
      </w:pPr>
      <w:r w:rsidRPr="00AE229B">
        <w:rPr>
          <w:rFonts w:ascii="Times New Roman" w:hAnsi="Times New Roman" w:cs="Times New Roman"/>
          <w:sz w:val="24"/>
          <w:szCs w:val="24"/>
        </w:rPr>
        <w:t>efektywne wykorzystanie nabytej wiedzy w praktyce biznesowej,</w:t>
      </w:r>
    </w:p>
    <w:p w:rsidR="00CC4D93" w:rsidRPr="00AE229B" w:rsidRDefault="00CC4D93" w:rsidP="00AE229B">
      <w:pPr>
        <w:pStyle w:val="Akapitzlist"/>
        <w:numPr>
          <w:ilvl w:val="0"/>
          <w:numId w:val="21"/>
        </w:numPr>
        <w:autoSpaceDE w:val="0"/>
        <w:autoSpaceDN w:val="0"/>
        <w:adjustRightInd w:val="0"/>
        <w:spacing w:after="0" w:line="360" w:lineRule="auto"/>
        <w:ind w:firstLine="751"/>
        <w:jc w:val="both"/>
        <w:rPr>
          <w:rFonts w:ascii="Times New Roman" w:hAnsi="Times New Roman" w:cs="Times New Roman"/>
          <w:sz w:val="24"/>
          <w:szCs w:val="24"/>
        </w:rPr>
      </w:pPr>
      <w:r w:rsidRPr="00AE229B">
        <w:rPr>
          <w:rFonts w:ascii="Times New Roman" w:hAnsi="Times New Roman" w:cs="Times New Roman"/>
          <w:sz w:val="24"/>
          <w:szCs w:val="24"/>
        </w:rPr>
        <w:t>otwartość na zmiany</w:t>
      </w:r>
      <w:r w:rsidR="004B5220" w:rsidRPr="00AE229B">
        <w:rPr>
          <w:rFonts w:ascii="Times New Roman" w:hAnsi="Times New Roman" w:cs="Times New Roman"/>
          <w:sz w:val="24"/>
          <w:szCs w:val="24"/>
        </w:rPr>
        <w:t xml:space="preserve"> i</w:t>
      </w:r>
      <w:r w:rsidRPr="00AE229B">
        <w:rPr>
          <w:rFonts w:ascii="Times New Roman" w:hAnsi="Times New Roman" w:cs="Times New Roman"/>
          <w:sz w:val="24"/>
          <w:szCs w:val="24"/>
        </w:rPr>
        <w:t xml:space="preserve"> gotowość do podejmowania wyzwań,</w:t>
      </w:r>
    </w:p>
    <w:p w:rsidR="00CC4D93" w:rsidRPr="00AE229B" w:rsidRDefault="000E630A" w:rsidP="00AE229B">
      <w:pPr>
        <w:pStyle w:val="Akapitzlist"/>
        <w:numPr>
          <w:ilvl w:val="0"/>
          <w:numId w:val="21"/>
        </w:numPr>
        <w:autoSpaceDE w:val="0"/>
        <w:autoSpaceDN w:val="0"/>
        <w:adjustRightInd w:val="0"/>
        <w:spacing w:after="0" w:line="360" w:lineRule="auto"/>
        <w:ind w:firstLine="751"/>
        <w:jc w:val="both"/>
        <w:rPr>
          <w:rFonts w:ascii="Times New Roman" w:hAnsi="Times New Roman" w:cs="Times New Roman"/>
          <w:sz w:val="24"/>
          <w:szCs w:val="24"/>
        </w:rPr>
      </w:pPr>
      <w:r w:rsidRPr="00AE229B">
        <w:rPr>
          <w:rFonts w:ascii="Times New Roman" w:hAnsi="Times New Roman" w:cs="Times New Roman"/>
          <w:sz w:val="24"/>
          <w:szCs w:val="24"/>
        </w:rPr>
        <w:t xml:space="preserve">identyfikacja problemu, </w:t>
      </w:r>
      <w:r w:rsidR="004B5220" w:rsidRPr="00AE229B">
        <w:rPr>
          <w:rFonts w:ascii="Times New Roman" w:hAnsi="Times New Roman" w:cs="Times New Roman"/>
          <w:sz w:val="24"/>
          <w:szCs w:val="24"/>
        </w:rPr>
        <w:t>określanie priorytetów i dokonywanie wyborów,</w:t>
      </w:r>
    </w:p>
    <w:p w:rsidR="001F6124" w:rsidRPr="00AE229B" w:rsidRDefault="004B5220" w:rsidP="00AE229B">
      <w:pPr>
        <w:pStyle w:val="Akapitzlist"/>
        <w:numPr>
          <w:ilvl w:val="0"/>
          <w:numId w:val="21"/>
        </w:numPr>
        <w:autoSpaceDE w:val="0"/>
        <w:autoSpaceDN w:val="0"/>
        <w:adjustRightInd w:val="0"/>
        <w:spacing w:after="0" w:line="360" w:lineRule="auto"/>
        <w:ind w:firstLine="751"/>
        <w:jc w:val="both"/>
        <w:rPr>
          <w:rFonts w:ascii="Times New Roman" w:hAnsi="Times New Roman" w:cs="Times New Roman"/>
          <w:sz w:val="24"/>
          <w:szCs w:val="24"/>
        </w:rPr>
      </w:pPr>
      <w:r w:rsidRPr="00AE229B">
        <w:rPr>
          <w:rFonts w:ascii="Times New Roman" w:hAnsi="Times New Roman" w:cs="Times New Roman"/>
          <w:sz w:val="24"/>
          <w:szCs w:val="24"/>
        </w:rPr>
        <w:t>praca w zespole i uczestnictwo w podejmowaniu decyzji.</w:t>
      </w:r>
    </w:p>
    <w:p w:rsidR="001F6124" w:rsidRPr="00AE229B" w:rsidRDefault="001F6124" w:rsidP="00AE229B">
      <w:pPr>
        <w:pStyle w:val="Akapitzlist"/>
        <w:autoSpaceDE w:val="0"/>
        <w:autoSpaceDN w:val="0"/>
        <w:adjustRightInd w:val="0"/>
        <w:spacing w:after="0" w:line="360" w:lineRule="auto"/>
        <w:ind w:left="0" w:firstLine="708"/>
        <w:jc w:val="both"/>
        <w:rPr>
          <w:rFonts w:ascii="Times New Roman" w:hAnsi="Times New Roman" w:cs="Times New Roman"/>
          <w:sz w:val="24"/>
          <w:szCs w:val="24"/>
        </w:rPr>
      </w:pPr>
      <w:r w:rsidRPr="00AE229B">
        <w:rPr>
          <w:rFonts w:ascii="Times New Roman" w:hAnsi="Times New Roman" w:cs="Times New Roman"/>
          <w:sz w:val="24"/>
          <w:szCs w:val="24"/>
        </w:rPr>
        <w:t xml:space="preserve">W ramach kierunku </w:t>
      </w:r>
      <w:r w:rsidRPr="00AE229B">
        <w:rPr>
          <w:rFonts w:ascii="Times New Roman" w:hAnsi="Times New Roman" w:cs="Times New Roman"/>
          <w:b/>
          <w:sz w:val="24"/>
          <w:szCs w:val="24"/>
        </w:rPr>
        <w:t>Finanse i Biznes Międzynarodowy</w:t>
      </w:r>
      <w:r w:rsidRPr="00AE229B">
        <w:rPr>
          <w:rFonts w:ascii="Times New Roman" w:hAnsi="Times New Roman" w:cs="Times New Roman"/>
          <w:b/>
          <w:bCs/>
          <w:sz w:val="24"/>
          <w:szCs w:val="24"/>
        </w:rPr>
        <w:t xml:space="preserve"> </w:t>
      </w:r>
      <w:r w:rsidRPr="00AE229B">
        <w:rPr>
          <w:rFonts w:ascii="Times New Roman" w:hAnsi="Times New Roman" w:cs="Times New Roman"/>
          <w:bCs/>
          <w:sz w:val="24"/>
          <w:szCs w:val="24"/>
        </w:rPr>
        <w:t>student</w:t>
      </w:r>
      <w:r w:rsidRPr="00AE229B">
        <w:rPr>
          <w:rFonts w:ascii="Times New Roman" w:hAnsi="Times New Roman" w:cs="Times New Roman"/>
          <w:b/>
          <w:bCs/>
          <w:sz w:val="24"/>
          <w:szCs w:val="24"/>
        </w:rPr>
        <w:t xml:space="preserve"> </w:t>
      </w:r>
      <w:r w:rsidRPr="00AE229B">
        <w:rPr>
          <w:rFonts w:ascii="Times New Roman" w:hAnsi="Times New Roman" w:cs="Times New Roman"/>
          <w:sz w:val="24"/>
          <w:szCs w:val="24"/>
        </w:rPr>
        <w:t>będzie nabywał kwalifikacje w ramach jedne</w:t>
      </w:r>
      <w:r w:rsidR="00C10CB7" w:rsidRPr="00AE229B">
        <w:rPr>
          <w:rFonts w:ascii="Times New Roman" w:hAnsi="Times New Roman" w:cs="Times New Roman"/>
          <w:sz w:val="24"/>
          <w:szCs w:val="24"/>
        </w:rPr>
        <w:t>go</w:t>
      </w:r>
      <w:r w:rsidRPr="00AE229B">
        <w:rPr>
          <w:rFonts w:ascii="Times New Roman" w:hAnsi="Times New Roman" w:cs="Times New Roman"/>
          <w:sz w:val="24"/>
          <w:szCs w:val="24"/>
        </w:rPr>
        <w:t xml:space="preserve"> z dwóch </w:t>
      </w:r>
      <w:r w:rsidR="00C10CB7" w:rsidRPr="00AE229B">
        <w:rPr>
          <w:rFonts w:ascii="Times New Roman" w:hAnsi="Times New Roman" w:cs="Times New Roman"/>
          <w:sz w:val="24"/>
          <w:szCs w:val="24"/>
        </w:rPr>
        <w:t xml:space="preserve">modułów </w:t>
      </w:r>
      <w:r w:rsidRPr="00AE229B">
        <w:rPr>
          <w:rFonts w:ascii="Times New Roman" w:hAnsi="Times New Roman" w:cs="Times New Roman"/>
          <w:sz w:val="24"/>
          <w:szCs w:val="24"/>
        </w:rPr>
        <w:t>specjalności, któr</w:t>
      </w:r>
      <w:r w:rsidR="00AC0DB0" w:rsidRPr="00AE229B">
        <w:rPr>
          <w:rFonts w:ascii="Times New Roman" w:hAnsi="Times New Roman" w:cs="Times New Roman"/>
          <w:sz w:val="24"/>
          <w:szCs w:val="24"/>
        </w:rPr>
        <w:t>y</w:t>
      </w:r>
      <w:r w:rsidRPr="00AE229B">
        <w:rPr>
          <w:rFonts w:ascii="Times New Roman" w:hAnsi="Times New Roman" w:cs="Times New Roman"/>
          <w:sz w:val="24"/>
          <w:szCs w:val="24"/>
        </w:rPr>
        <w:t xml:space="preserve"> jest zbieżn</w:t>
      </w:r>
      <w:r w:rsidR="00AC0DB0" w:rsidRPr="00AE229B">
        <w:rPr>
          <w:rFonts w:ascii="Times New Roman" w:hAnsi="Times New Roman" w:cs="Times New Roman"/>
          <w:sz w:val="24"/>
          <w:szCs w:val="24"/>
        </w:rPr>
        <w:t>y</w:t>
      </w:r>
      <w:r w:rsidRPr="00AE229B">
        <w:rPr>
          <w:rFonts w:ascii="Times New Roman" w:hAnsi="Times New Roman" w:cs="Times New Roman"/>
          <w:sz w:val="24"/>
          <w:szCs w:val="24"/>
        </w:rPr>
        <w:t xml:space="preserve"> z  jego zainteresowaniami, tzn. </w:t>
      </w:r>
      <w:r w:rsidRPr="00AE229B">
        <w:rPr>
          <w:rFonts w:ascii="Times New Roman" w:hAnsi="Times New Roman" w:cs="Times New Roman"/>
          <w:b/>
          <w:bCs/>
          <w:sz w:val="24"/>
          <w:szCs w:val="24"/>
        </w:rPr>
        <w:t>Finanse międzynarodowe</w:t>
      </w:r>
      <w:r w:rsidRPr="00AE229B">
        <w:rPr>
          <w:rFonts w:ascii="Times New Roman" w:hAnsi="Times New Roman" w:cs="Times New Roman"/>
          <w:bCs/>
          <w:sz w:val="24"/>
          <w:szCs w:val="24"/>
        </w:rPr>
        <w:t xml:space="preserve"> lub </w:t>
      </w:r>
      <w:r w:rsidRPr="00AE229B">
        <w:rPr>
          <w:rFonts w:ascii="Times New Roman" w:hAnsi="Times New Roman" w:cs="Times New Roman"/>
          <w:b/>
          <w:bCs/>
          <w:sz w:val="24"/>
          <w:szCs w:val="24"/>
        </w:rPr>
        <w:t>Biznes międzynarodowy</w:t>
      </w:r>
      <w:r w:rsidRPr="00AE229B">
        <w:rPr>
          <w:rFonts w:ascii="Times New Roman" w:hAnsi="Times New Roman" w:cs="Times New Roman"/>
          <w:sz w:val="24"/>
          <w:szCs w:val="24"/>
        </w:rPr>
        <w:t>.</w:t>
      </w:r>
    </w:p>
    <w:p w:rsidR="001F6124" w:rsidRPr="00AE229B" w:rsidRDefault="001F6124" w:rsidP="00AE229B">
      <w:pPr>
        <w:pStyle w:val="Akapitzlist"/>
        <w:autoSpaceDE w:val="0"/>
        <w:autoSpaceDN w:val="0"/>
        <w:adjustRightInd w:val="0"/>
        <w:spacing w:after="0" w:line="360" w:lineRule="auto"/>
        <w:ind w:left="0" w:firstLine="708"/>
        <w:jc w:val="both"/>
        <w:rPr>
          <w:rFonts w:ascii="Times New Roman" w:hAnsi="Times New Roman" w:cs="Times New Roman"/>
          <w:sz w:val="24"/>
          <w:szCs w:val="24"/>
        </w:rPr>
      </w:pPr>
      <w:r w:rsidRPr="00AE229B">
        <w:rPr>
          <w:rFonts w:ascii="Times New Roman" w:hAnsi="Times New Roman" w:cs="Times New Roman"/>
          <w:sz w:val="24"/>
          <w:szCs w:val="24"/>
        </w:rPr>
        <w:t xml:space="preserve">Celem kształcenia na specjalności </w:t>
      </w:r>
      <w:r w:rsidRPr="00AE229B">
        <w:rPr>
          <w:rFonts w:ascii="Times New Roman" w:hAnsi="Times New Roman" w:cs="Times New Roman"/>
          <w:b/>
          <w:sz w:val="24"/>
          <w:szCs w:val="24"/>
        </w:rPr>
        <w:t>Finanse międzynarodowe</w:t>
      </w:r>
      <w:r w:rsidRPr="00AE229B">
        <w:rPr>
          <w:rFonts w:ascii="Times New Roman" w:hAnsi="Times New Roman" w:cs="Times New Roman"/>
          <w:sz w:val="24"/>
          <w:szCs w:val="24"/>
        </w:rPr>
        <w:t xml:space="preserve"> jest pogłębienie wiedzy studenta o finansach korporacji transnarodowych, metodach szacowania ryzyka kredytowego, inwestycyjnego i portfelowego (podejście portfolio), wyboru najkorzystniejszego źródła finansowania oraz o zasadach podejmowania decyzji na rynkach finansowych. Cel ten obejmuje także uzyskanie wiedzy z zakresu controllingu finansowego oraz o regułach budowy strategii inwestycyjno-marketingowych, stanowiących instrument kreowania wartości firmy na rynku. Po ukończeniu tej specjalności student będzie potrafił we właściwy sposób dokonać analizy przyczyn i przebiegu konkretnych procesów i zjawisk występujących </w:t>
      </w:r>
      <w:r w:rsidRPr="00AE229B">
        <w:rPr>
          <w:rFonts w:ascii="Times New Roman" w:hAnsi="Times New Roman" w:cs="Times New Roman"/>
          <w:sz w:val="24"/>
          <w:szCs w:val="24"/>
        </w:rPr>
        <w:lastRenderedPageBreak/>
        <w:t xml:space="preserve">na rynku finansowym, samodzielnie przygotować propozycje procedur i rozwiązań konkretnych problemów decyzyjnych w obszarze tematyki rynku finansowego, jak również posługiwać się zróżnicowanym aparatem analitycznym, wykorzystując w tym celu odpowiednie narzędzia rachunkowości, analizy finansowej i strategicznej, do podejmowania decyzji i szacowania ryzyka na rynku finansowym dla podmiotów gospodarczych  </w:t>
      </w:r>
      <w:r w:rsidRPr="00AE229B">
        <w:rPr>
          <w:rFonts w:ascii="Times New Roman" w:hAnsi="Times New Roman" w:cs="Times New Roman"/>
          <w:sz w:val="24"/>
          <w:szCs w:val="24"/>
        </w:rPr>
        <w:br/>
        <w:t xml:space="preserve">w środowisku międzynarodowym. Powyższe cele będą realizowane przy wsparciu specjalistów finansowych, którzy działają na rynkach międzynarodowych i kreują biznes międzynarodowy. Student będzie miał zatem możliwość wzięcia udziału w zajęciach przez nich prowadzonych. </w:t>
      </w:r>
    </w:p>
    <w:p w:rsidR="001F6124" w:rsidRPr="00AE229B" w:rsidRDefault="001F6124" w:rsidP="00AE229B">
      <w:pPr>
        <w:pStyle w:val="Akapitzlist"/>
        <w:spacing w:after="0" w:line="360" w:lineRule="auto"/>
        <w:ind w:left="0" w:firstLine="708"/>
        <w:jc w:val="both"/>
        <w:rPr>
          <w:rFonts w:ascii="Times New Roman" w:hAnsi="Times New Roman" w:cs="Times New Roman"/>
          <w:sz w:val="24"/>
          <w:szCs w:val="24"/>
        </w:rPr>
      </w:pPr>
      <w:r w:rsidRPr="00AE229B">
        <w:rPr>
          <w:rFonts w:ascii="Times New Roman" w:hAnsi="Times New Roman" w:cs="Times New Roman"/>
          <w:sz w:val="24"/>
          <w:szCs w:val="24"/>
        </w:rPr>
        <w:t xml:space="preserve">Celem kształcenia na specjalności </w:t>
      </w:r>
      <w:r w:rsidRPr="00AE229B">
        <w:rPr>
          <w:rFonts w:ascii="Times New Roman" w:hAnsi="Times New Roman" w:cs="Times New Roman"/>
          <w:b/>
          <w:bCs/>
          <w:sz w:val="24"/>
          <w:szCs w:val="24"/>
        </w:rPr>
        <w:t>Biznes międzynarodowy</w:t>
      </w:r>
      <w:r w:rsidRPr="00AE229B">
        <w:rPr>
          <w:rFonts w:ascii="Times New Roman" w:hAnsi="Times New Roman" w:cs="Times New Roman"/>
          <w:sz w:val="24"/>
          <w:szCs w:val="24"/>
        </w:rPr>
        <w:t xml:space="preserve"> jest poszerzenie wiedzy studenta z zakresu zarządzania własną firmą oraz zgłębienie finansowych aspektów funkcjonowania biznesu. Obejmuje on także przyswojenie wiedzy umożliwiającej praktyczną analizę funkcjonowania różnego rodzaju rynków, wiedzy dotyczącej zasad kształtowania  </w:t>
      </w:r>
      <w:r w:rsidRPr="00AE229B">
        <w:rPr>
          <w:rFonts w:ascii="Times New Roman" w:hAnsi="Times New Roman" w:cs="Times New Roman"/>
          <w:sz w:val="24"/>
          <w:szCs w:val="24"/>
        </w:rPr>
        <w:br/>
        <w:t xml:space="preserve">i wykorzystania kapitału intelektualnego, reguł funkcjonowania globalnych sieci biznesowych oraz praktyki analizy sieciowej. Po ukończeniu tej specjalności student będzie potrafił analizować wzajemne relacje pomiędzy zjawiskami zachodzącymi w biznesie międzynarodowym, dokonać ich oceny pod kątem podejmowania strategicznych decyzji biznesowych zorientowanych w przyszłości na zarządzanie własną firmą oraz modelować  </w:t>
      </w:r>
      <w:r w:rsidRPr="00AE229B">
        <w:rPr>
          <w:rFonts w:ascii="Times New Roman" w:hAnsi="Times New Roman" w:cs="Times New Roman"/>
          <w:sz w:val="24"/>
          <w:szCs w:val="24"/>
        </w:rPr>
        <w:br/>
        <w:t>i prognozować złożone procesy gospodarcze i zjawiska zachodzące w biznesie międzynarodowym w oparciu o zaawansowane metody, techniki i narzędzia badawcze, wykorzystując w tym celu m.in. metody analizy sieciowej, globalne sieci biznesowe czy bazę Thomson Reuters. Powyższe cele będą realizowane z wykorzystaniem przykładów realnie działających firm i tworzenia własnego biznesu.</w:t>
      </w:r>
    </w:p>
    <w:p w:rsidR="004B5220" w:rsidRPr="00AE229B" w:rsidRDefault="004B5220" w:rsidP="00AE229B">
      <w:pPr>
        <w:autoSpaceDE w:val="0"/>
        <w:autoSpaceDN w:val="0"/>
        <w:adjustRightInd w:val="0"/>
        <w:spacing w:after="0" w:line="360" w:lineRule="auto"/>
        <w:jc w:val="both"/>
        <w:rPr>
          <w:rFonts w:ascii="Times New Roman" w:hAnsi="Times New Roman" w:cs="Times New Roman"/>
          <w:sz w:val="24"/>
          <w:szCs w:val="24"/>
        </w:rPr>
      </w:pPr>
    </w:p>
    <w:p w:rsidR="00CC36D2" w:rsidRPr="00AE229B" w:rsidRDefault="00A93683" w:rsidP="00AE229B">
      <w:pPr>
        <w:autoSpaceDE w:val="0"/>
        <w:autoSpaceDN w:val="0"/>
        <w:adjustRightInd w:val="0"/>
        <w:spacing w:after="0" w:line="360" w:lineRule="auto"/>
        <w:jc w:val="both"/>
        <w:rPr>
          <w:rFonts w:ascii="Times New Roman" w:hAnsi="Times New Roman" w:cs="Times New Roman"/>
          <w:color w:val="000000"/>
          <w:sz w:val="24"/>
          <w:szCs w:val="24"/>
        </w:rPr>
      </w:pPr>
      <w:r w:rsidRPr="00AE229B">
        <w:rPr>
          <w:rFonts w:ascii="Times New Roman" w:hAnsi="Times New Roman" w:cs="Times New Roman"/>
          <w:b/>
          <w:color w:val="7030A0"/>
          <w:sz w:val="24"/>
          <w:szCs w:val="24"/>
        </w:rPr>
        <w:t xml:space="preserve">7. </w:t>
      </w:r>
      <w:r w:rsidR="00420B5F" w:rsidRPr="00AE229B">
        <w:rPr>
          <w:rFonts w:ascii="Times New Roman" w:hAnsi="Times New Roman" w:cs="Times New Roman"/>
          <w:b/>
          <w:color w:val="7030A0"/>
          <w:sz w:val="24"/>
          <w:szCs w:val="24"/>
        </w:rPr>
        <w:t>Tytuł zawodowy</w:t>
      </w:r>
      <w:r w:rsidRPr="00AE229B">
        <w:rPr>
          <w:rFonts w:ascii="Times New Roman" w:hAnsi="Times New Roman" w:cs="Times New Roman"/>
          <w:b/>
          <w:color w:val="7030A0"/>
          <w:sz w:val="24"/>
          <w:szCs w:val="24"/>
        </w:rPr>
        <w:t xml:space="preserve"> uzyskiwany przez absolwenta</w:t>
      </w:r>
      <w:r w:rsidR="00420B5F" w:rsidRPr="00AE229B">
        <w:rPr>
          <w:rFonts w:ascii="Times New Roman" w:hAnsi="Times New Roman" w:cs="Times New Roman"/>
          <w:b/>
          <w:color w:val="7030A0"/>
          <w:sz w:val="24"/>
          <w:szCs w:val="24"/>
        </w:rPr>
        <w:t>:</w:t>
      </w:r>
      <w:r w:rsidR="00420B5F" w:rsidRPr="00AE229B">
        <w:rPr>
          <w:rFonts w:ascii="Times New Roman" w:hAnsi="Times New Roman" w:cs="Times New Roman"/>
          <w:color w:val="000000"/>
          <w:sz w:val="24"/>
          <w:szCs w:val="24"/>
        </w:rPr>
        <w:t xml:space="preserve"> magister</w:t>
      </w:r>
    </w:p>
    <w:p w:rsidR="00A93683" w:rsidRPr="00AE229B" w:rsidRDefault="00A93683" w:rsidP="00AE229B">
      <w:pPr>
        <w:autoSpaceDE w:val="0"/>
        <w:autoSpaceDN w:val="0"/>
        <w:adjustRightInd w:val="0"/>
        <w:spacing w:after="0" w:line="360" w:lineRule="auto"/>
        <w:jc w:val="both"/>
        <w:rPr>
          <w:rFonts w:ascii="Times New Roman" w:hAnsi="Times New Roman" w:cs="Times New Roman"/>
          <w:color w:val="000000"/>
          <w:sz w:val="24"/>
          <w:szCs w:val="24"/>
        </w:rPr>
      </w:pPr>
    </w:p>
    <w:p w:rsidR="00420B5F" w:rsidRPr="00AE229B" w:rsidRDefault="00A93683" w:rsidP="00AE229B">
      <w:pPr>
        <w:autoSpaceDE w:val="0"/>
        <w:autoSpaceDN w:val="0"/>
        <w:adjustRightInd w:val="0"/>
        <w:spacing w:after="0" w:line="360" w:lineRule="auto"/>
        <w:jc w:val="both"/>
        <w:rPr>
          <w:rFonts w:ascii="Times New Roman" w:hAnsi="Times New Roman" w:cs="Times New Roman"/>
          <w:b/>
          <w:color w:val="7030A0"/>
          <w:sz w:val="24"/>
          <w:szCs w:val="24"/>
        </w:rPr>
      </w:pPr>
      <w:r w:rsidRPr="00AE229B">
        <w:rPr>
          <w:rFonts w:ascii="Times New Roman" w:hAnsi="Times New Roman" w:cs="Times New Roman"/>
          <w:b/>
          <w:color w:val="7030A0"/>
          <w:sz w:val="24"/>
          <w:szCs w:val="24"/>
        </w:rPr>
        <w:t xml:space="preserve">8. </w:t>
      </w:r>
      <w:r w:rsidR="00420B5F" w:rsidRPr="00AE229B">
        <w:rPr>
          <w:rFonts w:ascii="Times New Roman" w:hAnsi="Times New Roman" w:cs="Times New Roman"/>
          <w:b/>
          <w:color w:val="7030A0"/>
          <w:sz w:val="24"/>
          <w:szCs w:val="24"/>
        </w:rPr>
        <w:t>Możliwość zatrudnienia</w:t>
      </w:r>
      <w:r w:rsidRPr="00AE229B">
        <w:rPr>
          <w:rFonts w:ascii="Times New Roman" w:hAnsi="Times New Roman" w:cs="Times New Roman"/>
          <w:b/>
          <w:color w:val="7030A0"/>
          <w:sz w:val="24"/>
          <w:szCs w:val="24"/>
        </w:rPr>
        <w:t xml:space="preserve"> i kontynuacji </w:t>
      </w:r>
      <w:r w:rsidR="00AB1B8B" w:rsidRPr="00AE229B">
        <w:rPr>
          <w:rFonts w:ascii="Times New Roman" w:hAnsi="Times New Roman" w:cs="Times New Roman"/>
          <w:b/>
          <w:color w:val="7030A0"/>
          <w:sz w:val="24"/>
          <w:szCs w:val="24"/>
        </w:rPr>
        <w:t>kształcenia a</w:t>
      </w:r>
      <w:r w:rsidRPr="00AE229B">
        <w:rPr>
          <w:rFonts w:ascii="Times New Roman" w:hAnsi="Times New Roman" w:cs="Times New Roman"/>
          <w:b/>
          <w:color w:val="7030A0"/>
          <w:sz w:val="24"/>
          <w:szCs w:val="24"/>
        </w:rPr>
        <w:t>bsolwenta</w:t>
      </w:r>
    </w:p>
    <w:p w:rsidR="00A66D0C" w:rsidRPr="00AE229B" w:rsidRDefault="00A66D0C" w:rsidP="00AE229B">
      <w:pPr>
        <w:autoSpaceDE w:val="0"/>
        <w:autoSpaceDN w:val="0"/>
        <w:adjustRightInd w:val="0"/>
        <w:spacing w:after="0" w:line="360" w:lineRule="auto"/>
        <w:ind w:firstLine="708"/>
        <w:jc w:val="both"/>
        <w:rPr>
          <w:rFonts w:ascii="Times New Roman" w:hAnsi="Times New Roman" w:cs="Times New Roman"/>
          <w:sz w:val="24"/>
          <w:szCs w:val="24"/>
        </w:rPr>
      </w:pPr>
      <w:r w:rsidRPr="00AE229B">
        <w:rPr>
          <w:rFonts w:ascii="Times New Roman" w:hAnsi="Times New Roman" w:cs="Times New Roman"/>
          <w:sz w:val="24"/>
          <w:szCs w:val="24"/>
        </w:rPr>
        <w:t xml:space="preserve">Studia na kierunku </w:t>
      </w:r>
      <w:r w:rsidRPr="00AE229B">
        <w:rPr>
          <w:rFonts w:ascii="Times New Roman" w:hAnsi="Times New Roman" w:cs="Times New Roman"/>
          <w:b/>
          <w:bCs/>
          <w:sz w:val="24"/>
          <w:szCs w:val="24"/>
        </w:rPr>
        <w:t xml:space="preserve">Finanse i Biznes Międzynarodowy </w:t>
      </w:r>
      <w:r w:rsidRPr="00AE229B">
        <w:rPr>
          <w:rFonts w:ascii="Times New Roman" w:hAnsi="Times New Roman" w:cs="Times New Roman"/>
          <w:sz w:val="24"/>
          <w:szCs w:val="24"/>
        </w:rPr>
        <w:t>otwierają szerokie możliwości zatrudnienia</w:t>
      </w:r>
      <w:r w:rsidR="00A82323" w:rsidRPr="00AE229B">
        <w:rPr>
          <w:rFonts w:ascii="Times New Roman" w:hAnsi="Times New Roman" w:cs="Times New Roman"/>
          <w:sz w:val="24"/>
          <w:szCs w:val="24"/>
        </w:rPr>
        <w:t xml:space="preserve">, zwłaszcza </w:t>
      </w:r>
      <w:r w:rsidRPr="00AE229B">
        <w:rPr>
          <w:rFonts w:ascii="Times New Roman" w:hAnsi="Times New Roman" w:cs="Times New Roman"/>
          <w:sz w:val="24"/>
          <w:szCs w:val="24"/>
        </w:rPr>
        <w:t xml:space="preserve">w: </w:t>
      </w:r>
    </w:p>
    <w:p w:rsidR="00A66D0C" w:rsidRPr="00AE229B" w:rsidRDefault="00A66D0C" w:rsidP="00AE229B">
      <w:pPr>
        <w:pStyle w:val="Akapitzlist"/>
        <w:numPr>
          <w:ilvl w:val="0"/>
          <w:numId w:val="21"/>
        </w:numPr>
        <w:autoSpaceDE w:val="0"/>
        <w:autoSpaceDN w:val="0"/>
        <w:adjustRightInd w:val="0"/>
        <w:spacing w:after="0" w:line="360" w:lineRule="auto"/>
        <w:ind w:firstLine="709"/>
        <w:jc w:val="both"/>
        <w:rPr>
          <w:rFonts w:ascii="Times New Roman" w:hAnsi="Times New Roman" w:cs="Times New Roman"/>
          <w:sz w:val="24"/>
          <w:szCs w:val="24"/>
        </w:rPr>
      </w:pPr>
      <w:r w:rsidRPr="00AE229B">
        <w:rPr>
          <w:rFonts w:ascii="Times New Roman" w:hAnsi="Times New Roman" w:cs="Times New Roman"/>
          <w:sz w:val="24"/>
          <w:szCs w:val="24"/>
        </w:rPr>
        <w:t>polskich i zagranicznych przedsiębiorstwach, działających na rynkach międzynarodowych</w:t>
      </w:r>
      <w:r w:rsidR="00A82323" w:rsidRPr="00AE229B">
        <w:rPr>
          <w:rFonts w:ascii="Times New Roman" w:hAnsi="Times New Roman" w:cs="Times New Roman"/>
          <w:sz w:val="24"/>
          <w:szCs w:val="24"/>
        </w:rPr>
        <w:t xml:space="preserve">, </w:t>
      </w:r>
      <w:r w:rsidRPr="00AE229B">
        <w:rPr>
          <w:rFonts w:ascii="Times New Roman" w:hAnsi="Times New Roman" w:cs="Times New Roman"/>
          <w:sz w:val="24"/>
          <w:szCs w:val="24"/>
        </w:rPr>
        <w:t xml:space="preserve">np. ABB, BSH, Danfoss Poland, GE, </w:t>
      </w:r>
      <w:proofErr w:type="spellStart"/>
      <w:r w:rsidRPr="00AE229B">
        <w:rPr>
          <w:rFonts w:ascii="Times New Roman" w:hAnsi="Times New Roman" w:cs="Times New Roman"/>
          <w:sz w:val="24"/>
          <w:szCs w:val="24"/>
        </w:rPr>
        <w:t>Infosys</w:t>
      </w:r>
      <w:proofErr w:type="spellEnd"/>
      <w:r w:rsidRPr="00AE229B">
        <w:rPr>
          <w:rFonts w:ascii="Times New Roman" w:hAnsi="Times New Roman" w:cs="Times New Roman"/>
          <w:sz w:val="24"/>
          <w:szCs w:val="24"/>
        </w:rPr>
        <w:t xml:space="preserve">, Philips, Rossmann, </w:t>
      </w:r>
      <w:proofErr w:type="spellStart"/>
      <w:r w:rsidRPr="00AE229B">
        <w:rPr>
          <w:rFonts w:ascii="Times New Roman" w:hAnsi="Times New Roman" w:cs="Times New Roman"/>
          <w:sz w:val="24"/>
          <w:szCs w:val="24"/>
        </w:rPr>
        <w:t>Sonoco</w:t>
      </w:r>
      <w:proofErr w:type="spellEnd"/>
      <w:r w:rsidR="00A82323" w:rsidRPr="00AE229B">
        <w:rPr>
          <w:rFonts w:ascii="Times New Roman" w:hAnsi="Times New Roman" w:cs="Times New Roman"/>
          <w:sz w:val="24"/>
          <w:szCs w:val="24"/>
        </w:rPr>
        <w:t>,</w:t>
      </w:r>
      <w:r w:rsidRPr="00AE229B">
        <w:rPr>
          <w:rFonts w:ascii="Times New Roman" w:hAnsi="Times New Roman" w:cs="Times New Roman"/>
          <w:sz w:val="24"/>
          <w:szCs w:val="24"/>
        </w:rPr>
        <w:t xml:space="preserve"> </w:t>
      </w:r>
    </w:p>
    <w:p w:rsidR="00A66D0C" w:rsidRPr="00AE229B" w:rsidRDefault="00A66D0C" w:rsidP="00AE229B">
      <w:pPr>
        <w:pStyle w:val="Akapitzlist"/>
        <w:numPr>
          <w:ilvl w:val="0"/>
          <w:numId w:val="21"/>
        </w:numPr>
        <w:autoSpaceDE w:val="0"/>
        <w:autoSpaceDN w:val="0"/>
        <w:adjustRightInd w:val="0"/>
        <w:spacing w:after="0" w:line="360" w:lineRule="auto"/>
        <w:ind w:firstLine="709"/>
        <w:jc w:val="both"/>
        <w:rPr>
          <w:rFonts w:ascii="Times New Roman" w:hAnsi="Times New Roman" w:cs="Times New Roman"/>
          <w:sz w:val="24"/>
          <w:szCs w:val="24"/>
        </w:rPr>
      </w:pPr>
      <w:r w:rsidRPr="00AE229B">
        <w:rPr>
          <w:rFonts w:ascii="Times New Roman" w:hAnsi="Times New Roman" w:cs="Times New Roman"/>
          <w:sz w:val="24"/>
          <w:szCs w:val="24"/>
        </w:rPr>
        <w:t>instytucjach sektora finansowego</w:t>
      </w:r>
      <w:r w:rsidR="00A82323" w:rsidRPr="00AE229B">
        <w:rPr>
          <w:rFonts w:ascii="Times New Roman" w:hAnsi="Times New Roman" w:cs="Times New Roman"/>
          <w:sz w:val="24"/>
          <w:szCs w:val="24"/>
        </w:rPr>
        <w:t xml:space="preserve">, tj. </w:t>
      </w:r>
      <w:r w:rsidRPr="00AE229B">
        <w:rPr>
          <w:rFonts w:ascii="Times New Roman" w:hAnsi="Times New Roman" w:cs="Times New Roman"/>
          <w:sz w:val="24"/>
          <w:szCs w:val="24"/>
        </w:rPr>
        <w:t xml:space="preserve">bankach komercyjnych, </w:t>
      </w:r>
      <w:r w:rsidR="00A82323" w:rsidRPr="00AE229B">
        <w:rPr>
          <w:rFonts w:ascii="Times New Roman" w:hAnsi="Times New Roman" w:cs="Times New Roman"/>
          <w:sz w:val="24"/>
          <w:szCs w:val="24"/>
        </w:rPr>
        <w:t>firmach leasingowych,</w:t>
      </w:r>
      <w:r w:rsidR="00A73539" w:rsidRPr="00AE229B">
        <w:rPr>
          <w:rFonts w:ascii="Times New Roman" w:hAnsi="Times New Roman" w:cs="Times New Roman"/>
          <w:sz w:val="24"/>
          <w:szCs w:val="24"/>
        </w:rPr>
        <w:t xml:space="preserve"> centrach usług wspólnych,</w:t>
      </w:r>
      <w:r w:rsidR="00A82323" w:rsidRPr="00AE229B">
        <w:rPr>
          <w:rFonts w:ascii="Times New Roman" w:hAnsi="Times New Roman" w:cs="Times New Roman"/>
          <w:sz w:val="24"/>
          <w:szCs w:val="24"/>
        </w:rPr>
        <w:t xml:space="preserve"> </w:t>
      </w:r>
      <w:r w:rsidR="00A73539" w:rsidRPr="00AE229B">
        <w:rPr>
          <w:rFonts w:ascii="Times New Roman" w:hAnsi="Times New Roman" w:cs="Times New Roman"/>
          <w:sz w:val="24"/>
          <w:szCs w:val="24"/>
        </w:rPr>
        <w:t xml:space="preserve">instytucjach ubezpieczeniowych, </w:t>
      </w:r>
      <w:r w:rsidRPr="00AE229B">
        <w:rPr>
          <w:rFonts w:ascii="Times New Roman" w:hAnsi="Times New Roman" w:cs="Times New Roman"/>
          <w:sz w:val="24"/>
          <w:szCs w:val="24"/>
        </w:rPr>
        <w:t xml:space="preserve">funduszach inwestycyjnych, </w:t>
      </w:r>
      <w:r w:rsidRPr="00AE229B">
        <w:rPr>
          <w:rFonts w:ascii="Times New Roman" w:hAnsi="Times New Roman" w:cs="Times New Roman"/>
          <w:sz w:val="24"/>
          <w:szCs w:val="24"/>
        </w:rPr>
        <w:lastRenderedPageBreak/>
        <w:t>biurach maklerskich</w:t>
      </w:r>
      <w:r w:rsidR="00A82323" w:rsidRPr="00AE229B">
        <w:rPr>
          <w:rFonts w:ascii="Times New Roman" w:hAnsi="Times New Roman" w:cs="Times New Roman"/>
          <w:sz w:val="24"/>
          <w:szCs w:val="24"/>
        </w:rPr>
        <w:t xml:space="preserve">, </w:t>
      </w:r>
      <w:r w:rsidRPr="00AE229B">
        <w:rPr>
          <w:rFonts w:ascii="Times New Roman" w:hAnsi="Times New Roman" w:cs="Times New Roman"/>
          <w:sz w:val="24"/>
          <w:szCs w:val="24"/>
        </w:rPr>
        <w:t xml:space="preserve">np. </w:t>
      </w:r>
      <w:r w:rsidR="00A6489D" w:rsidRPr="00AE229B">
        <w:rPr>
          <w:rFonts w:ascii="Times New Roman" w:hAnsi="Times New Roman" w:cs="Times New Roman"/>
          <w:sz w:val="24"/>
          <w:szCs w:val="24"/>
        </w:rPr>
        <w:t>AVALLON, Santander Bank Polsk</w:t>
      </w:r>
      <w:r w:rsidR="004B6294" w:rsidRPr="00AE229B">
        <w:rPr>
          <w:rFonts w:ascii="Times New Roman" w:hAnsi="Times New Roman" w:cs="Times New Roman"/>
          <w:sz w:val="24"/>
          <w:szCs w:val="24"/>
        </w:rPr>
        <w:t xml:space="preserve">a </w:t>
      </w:r>
      <w:r w:rsidR="00A6489D" w:rsidRPr="00AE229B">
        <w:rPr>
          <w:rFonts w:ascii="Times New Roman" w:hAnsi="Times New Roman" w:cs="Times New Roman"/>
          <w:sz w:val="24"/>
          <w:szCs w:val="24"/>
        </w:rPr>
        <w:t>(d</w:t>
      </w:r>
      <w:r w:rsidR="004B6294" w:rsidRPr="00AE229B">
        <w:rPr>
          <w:rFonts w:ascii="Times New Roman" w:hAnsi="Times New Roman" w:cs="Times New Roman"/>
          <w:sz w:val="24"/>
          <w:szCs w:val="24"/>
        </w:rPr>
        <w:t xml:space="preserve">awny </w:t>
      </w:r>
      <w:r w:rsidR="00A6489D" w:rsidRPr="00AE229B">
        <w:rPr>
          <w:rFonts w:ascii="Times New Roman" w:hAnsi="Times New Roman" w:cs="Times New Roman"/>
          <w:sz w:val="24"/>
          <w:szCs w:val="24"/>
        </w:rPr>
        <w:t>Bank Zachodni WBK</w:t>
      </w:r>
      <w:r w:rsidR="004B6294" w:rsidRPr="00AE229B">
        <w:rPr>
          <w:rFonts w:ascii="Times New Roman" w:hAnsi="Times New Roman" w:cs="Times New Roman"/>
          <w:sz w:val="24"/>
          <w:szCs w:val="24"/>
        </w:rPr>
        <w:t>)</w:t>
      </w:r>
      <w:r w:rsidR="00A6489D" w:rsidRPr="00AE229B">
        <w:rPr>
          <w:rFonts w:ascii="Times New Roman" w:hAnsi="Times New Roman" w:cs="Times New Roman"/>
          <w:sz w:val="24"/>
          <w:szCs w:val="24"/>
        </w:rPr>
        <w:t xml:space="preserve">, Griffiths + </w:t>
      </w:r>
      <w:proofErr w:type="spellStart"/>
      <w:r w:rsidR="00A6489D" w:rsidRPr="00AE229B">
        <w:rPr>
          <w:rFonts w:ascii="Times New Roman" w:hAnsi="Times New Roman" w:cs="Times New Roman"/>
          <w:sz w:val="24"/>
          <w:szCs w:val="24"/>
        </w:rPr>
        <w:t>Associates</w:t>
      </w:r>
      <w:proofErr w:type="spellEnd"/>
      <w:r w:rsidR="00A6489D" w:rsidRPr="00AE229B">
        <w:rPr>
          <w:rFonts w:ascii="Times New Roman" w:hAnsi="Times New Roman" w:cs="Times New Roman"/>
          <w:sz w:val="24"/>
          <w:szCs w:val="24"/>
        </w:rPr>
        <w:t xml:space="preserve">, ING, mBank, </w:t>
      </w:r>
      <w:proofErr w:type="spellStart"/>
      <w:r w:rsidR="00A6489D" w:rsidRPr="00AE229B">
        <w:rPr>
          <w:rFonts w:ascii="Times New Roman" w:hAnsi="Times New Roman" w:cs="Times New Roman"/>
          <w:sz w:val="24"/>
          <w:szCs w:val="24"/>
        </w:rPr>
        <w:t>Nordea</w:t>
      </w:r>
      <w:proofErr w:type="spellEnd"/>
      <w:r w:rsidR="00A6489D" w:rsidRPr="00AE229B">
        <w:rPr>
          <w:rFonts w:ascii="Times New Roman" w:hAnsi="Times New Roman" w:cs="Times New Roman"/>
          <w:sz w:val="24"/>
          <w:szCs w:val="24"/>
        </w:rPr>
        <w:t xml:space="preserve">, OSTC Poland, </w:t>
      </w:r>
      <w:proofErr w:type="spellStart"/>
      <w:r w:rsidR="00A6489D" w:rsidRPr="00AE229B">
        <w:rPr>
          <w:rFonts w:ascii="Times New Roman" w:hAnsi="Times New Roman" w:cs="Times New Roman"/>
          <w:sz w:val="24"/>
          <w:szCs w:val="24"/>
        </w:rPr>
        <w:t>Tate&amp;Lyle</w:t>
      </w:r>
      <w:proofErr w:type="spellEnd"/>
      <w:r w:rsidR="00A6489D" w:rsidRPr="00AE229B">
        <w:rPr>
          <w:rFonts w:ascii="Times New Roman" w:hAnsi="Times New Roman" w:cs="Times New Roman"/>
          <w:sz w:val="24"/>
          <w:szCs w:val="24"/>
        </w:rPr>
        <w:t xml:space="preserve">, CERI, </w:t>
      </w:r>
    </w:p>
    <w:p w:rsidR="00A66D0C" w:rsidRPr="00AE229B" w:rsidRDefault="00A66D0C" w:rsidP="00AE229B">
      <w:pPr>
        <w:pStyle w:val="Akapitzlist"/>
        <w:numPr>
          <w:ilvl w:val="0"/>
          <w:numId w:val="21"/>
        </w:numPr>
        <w:autoSpaceDE w:val="0"/>
        <w:autoSpaceDN w:val="0"/>
        <w:adjustRightInd w:val="0"/>
        <w:spacing w:after="0" w:line="360" w:lineRule="auto"/>
        <w:ind w:firstLine="709"/>
        <w:jc w:val="both"/>
        <w:rPr>
          <w:rFonts w:ascii="Times New Roman" w:hAnsi="Times New Roman" w:cs="Times New Roman"/>
          <w:sz w:val="24"/>
          <w:szCs w:val="24"/>
        </w:rPr>
      </w:pPr>
      <w:r w:rsidRPr="00AE229B">
        <w:rPr>
          <w:rFonts w:ascii="Times New Roman" w:hAnsi="Times New Roman" w:cs="Times New Roman"/>
          <w:sz w:val="24"/>
          <w:szCs w:val="24"/>
        </w:rPr>
        <w:t>organizacjach międzynarodowych</w:t>
      </w:r>
      <w:r w:rsidR="00A82323" w:rsidRPr="00AE229B">
        <w:rPr>
          <w:rFonts w:ascii="Times New Roman" w:hAnsi="Times New Roman" w:cs="Times New Roman"/>
          <w:sz w:val="24"/>
          <w:szCs w:val="24"/>
        </w:rPr>
        <w:t xml:space="preserve">, np. </w:t>
      </w:r>
      <w:r w:rsidRPr="00AE229B">
        <w:rPr>
          <w:rFonts w:ascii="Times New Roman" w:hAnsi="Times New Roman" w:cs="Times New Roman"/>
          <w:sz w:val="24"/>
          <w:szCs w:val="24"/>
        </w:rPr>
        <w:t>WTO, Rada Europy, Komisja Europejska, Parlament Europejski, Bank Światowy, MFW</w:t>
      </w:r>
      <w:r w:rsidR="00A82323" w:rsidRPr="00AE229B">
        <w:rPr>
          <w:rFonts w:ascii="Times New Roman" w:hAnsi="Times New Roman" w:cs="Times New Roman"/>
          <w:sz w:val="24"/>
          <w:szCs w:val="24"/>
        </w:rPr>
        <w:t>,</w:t>
      </w:r>
      <w:r w:rsidRPr="00AE229B">
        <w:rPr>
          <w:rFonts w:ascii="Times New Roman" w:hAnsi="Times New Roman" w:cs="Times New Roman"/>
          <w:sz w:val="24"/>
          <w:szCs w:val="24"/>
        </w:rPr>
        <w:t xml:space="preserve"> </w:t>
      </w:r>
    </w:p>
    <w:p w:rsidR="00A66D0C" w:rsidRPr="00AE229B" w:rsidRDefault="00A66D0C" w:rsidP="00AE229B">
      <w:pPr>
        <w:pStyle w:val="Akapitzlist"/>
        <w:numPr>
          <w:ilvl w:val="0"/>
          <w:numId w:val="21"/>
        </w:numPr>
        <w:autoSpaceDE w:val="0"/>
        <w:autoSpaceDN w:val="0"/>
        <w:adjustRightInd w:val="0"/>
        <w:spacing w:after="0" w:line="360" w:lineRule="auto"/>
        <w:ind w:firstLine="709"/>
        <w:jc w:val="both"/>
        <w:rPr>
          <w:rFonts w:ascii="Times New Roman" w:hAnsi="Times New Roman" w:cs="Times New Roman"/>
          <w:sz w:val="24"/>
          <w:szCs w:val="24"/>
        </w:rPr>
      </w:pPr>
      <w:r w:rsidRPr="00AE229B">
        <w:rPr>
          <w:rFonts w:ascii="Times New Roman" w:hAnsi="Times New Roman" w:cs="Times New Roman"/>
          <w:sz w:val="24"/>
          <w:szCs w:val="24"/>
        </w:rPr>
        <w:t>międzynarodowych instytucjach consultingowych</w:t>
      </w:r>
      <w:r w:rsidR="00A82323" w:rsidRPr="00AE229B">
        <w:rPr>
          <w:rFonts w:ascii="Times New Roman" w:hAnsi="Times New Roman" w:cs="Times New Roman"/>
          <w:sz w:val="24"/>
          <w:szCs w:val="24"/>
        </w:rPr>
        <w:t xml:space="preserve">, np. </w:t>
      </w:r>
      <w:r w:rsidR="00CE0F4B" w:rsidRPr="00AE229B">
        <w:rPr>
          <w:rFonts w:ascii="Times New Roman" w:hAnsi="Times New Roman" w:cs="Times New Roman"/>
          <w:sz w:val="24"/>
          <w:szCs w:val="24"/>
        </w:rPr>
        <w:t>E</w:t>
      </w:r>
      <w:r w:rsidR="00A6489D" w:rsidRPr="00AE229B">
        <w:rPr>
          <w:rFonts w:ascii="Times New Roman" w:hAnsi="Times New Roman" w:cs="Times New Roman"/>
          <w:sz w:val="24"/>
          <w:szCs w:val="24"/>
        </w:rPr>
        <w:t>Y</w:t>
      </w:r>
      <w:r w:rsidR="004B6294" w:rsidRPr="00AE229B">
        <w:rPr>
          <w:rFonts w:ascii="Times New Roman" w:hAnsi="Times New Roman" w:cs="Times New Roman"/>
          <w:sz w:val="24"/>
          <w:szCs w:val="24"/>
        </w:rPr>
        <w:t>,</w:t>
      </w:r>
      <w:r w:rsidR="00CE0F4B" w:rsidRPr="00AE229B">
        <w:rPr>
          <w:rFonts w:ascii="Times New Roman" w:hAnsi="Times New Roman" w:cs="Times New Roman"/>
          <w:sz w:val="24"/>
          <w:szCs w:val="24"/>
        </w:rPr>
        <w:t xml:space="preserve"> </w:t>
      </w:r>
      <w:proofErr w:type="spellStart"/>
      <w:r w:rsidR="00CE0F4B" w:rsidRPr="00AE229B">
        <w:rPr>
          <w:rFonts w:ascii="Times New Roman" w:hAnsi="Times New Roman" w:cs="Times New Roman"/>
          <w:sz w:val="24"/>
          <w:szCs w:val="24"/>
        </w:rPr>
        <w:t>PwC</w:t>
      </w:r>
      <w:proofErr w:type="spellEnd"/>
      <w:r w:rsidR="00A6489D" w:rsidRPr="00AE229B">
        <w:rPr>
          <w:rFonts w:ascii="Times New Roman" w:hAnsi="Times New Roman" w:cs="Times New Roman"/>
          <w:sz w:val="24"/>
          <w:szCs w:val="24"/>
        </w:rPr>
        <w:t xml:space="preserve">, J.P. Morgan, </w:t>
      </w:r>
    </w:p>
    <w:p w:rsidR="00A66D0C" w:rsidRPr="00AE229B" w:rsidRDefault="00A66D0C" w:rsidP="00AE229B">
      <w:pPr>
        <w:pStyle w:val="Akapitzlist"/>
        <w:numPr>
          <w:ilvl w:val="0"/>
          <w:numId w:val="21"/>
        </w:numPr>
        <w:autoSpaceDE w:val="0"/>
        <w:autoSpaceDN w:val="0"/>
        <w:adjustRightInd w:val="0"/>
        <w:spacing w:after="0" w:line="360" w:lineRule="auto"/>
        <w:ind w:firstLine="709"/>
        <w:jc w:val="both"/>
        <w:rPr>
          <w:rFonts w:ascii="Times New Roman" w:hAnsi="Times New Roman" w:cs="Times New Roman"/>
          <w:sz w:val="24"/>
          <w:szCs w:val="24"/>
        </w:rPr>
      </w:pPr>
      <w:r w:rsidRPr="00AE229B">
        <w:rPr>
          <w:rFonts w:ascii="Times New Roman" w:hAnsi="Times New Roman" w:cs="Times New Roman"/>
          <w:sz w:val="24"/>
          <w:szCs w:val="24"/>
        </w:rPr>
        <w:t>administracji państwowej i samorządowej</w:t>
      </w:r>
      <w:r w:rsidR="00A82323" w:rsidRPr="00AE229B">
        <w:rPr>
          <w:rFonts w:ascii="Times New Roman" w:hAnsi="Times New Roman" w:cs="Times New Roman"/>
          <w:sz w:val="24"/>
          <w:szCs w:val="24"/>
        </w:rPr>
        <w:t xml:space="preserve">, np. </w:t>
      </w:r>
      <w:r w:rsidRPr="00AE229B">
        <w:rPr>
          <w:rFonts w:ascii="Times New Roman" w:hAnsi="Times New Roman" w:cs="Times New Roman"/>
          <w:sz w:val="24"/>
          <w:szCs w:val="24"/>
        </w:rPr>
        <w:t>Narodowy Bank Polski, Ministerstwo Spraw Zagranicznych</w:t>
      </w:r>
      <w:r w:rsidR="00A82323" w:rsidRPr="00AE229B">
        <w:rPr>
          <w:rFonts w:ascii="Times New Roman" w:hAnsi="Times New Roman" w:cs="Times New Roman"/>
          <w:sz w:val="24"/>
          <w:szCs w:val="24"/>
        </w:rPr>
        <w:t xml:space="preserve">, </w:t>
      </w:r>
      <w:r w:rsidRPr="00AE229B">
        <w:rPr>
          <w:rFonts w:ascii="Times New Roman" w:hAnsi="Times New Roman" w:cs="Times New Roman"/>
          <w:sz w:val="24"/>
          <w:szCs w:val="24"/>
        </w:rPr>
        <w:t>Urz</w:t>
      </w:r>
      <w:r w:rsidR="00A82323" w:rsidRPr="00AE229B">
        <w:rPr>
          <w:rFonts w:ascii="Times New Roman" w:hAnsi="Times New Roman" w:cs="Times New Roman"/>
          <w:sz w:val="24"/>
          <w:szCs w:val="24"/>
        </w:rPr>
        <w:t xml:space="preserve">ąd </w:t>
      </w:r>
      <w:r w:rsidRPr="00AE229B">
        <w:rPr>
          <w:rFonts w:ascii="Times New Roman" w:hAnsi="Times New Roman" w:cs="Times New Roman"/>
          <w:sz w:val="24"/>
          <w:szCs w:val="24"/>
        </w:rPr>
        <w:t xml:space="preserve">Marszałkowski, </w:t>
      </w:r>
      <w:r w:rsidR="00A82323" w:rsidRPr="00AE229B">
        <w:rPr>
          <w:rFonts w:ascii="Times New Roman" w:hAnsi="Times New Roman" w:cs="Times New Roman"/>
          <w:sz w:val="24"/>
          <w:szCs w:val="24"/>
        </w:rPr>
        <w:t xml:space="preserve">Urząd </w:t>
      </w:r>
      <w:r w:rsidRPr="00AE229B">
        <w:rPr>
          <w:rFonts w:ascii="Times New Roman" w:hAnsi="Times New Roman" w:cs="Times New Roman"/>
          <w:sz w:val="24"/>
          <w:szCs w:val="24"/>
        </w:rPr>
        <w:t xml:space="preserve">Wojewódzki, </w:t>
      </w:r>
      <w:r w:rsidR="00A82323" w:rsidRPr="00AE229B">
        <w:rPr>
          <w:rFonts w:ascii="Times New Roman" w:hAnsi="Times New Roman" w:cs="Times New Roman"/>
          <w:sz w:val="24"/>
          <w:szCs w:val="24"/>
        </w:rPr>
        <w:t xml:space="preserve">Urząd </w:t>
      </w:r>
      <w:r w:rsidRPr="00AE229B">
        <w:rPr>
          <w:rFonts w:ascii="Times New Roman" w:hAnsi="Times New Roman" w:cs="Times New Roman"/>
          <w:sz w:val="24"/>
          <w:szCs w:val="24"/>
        </w:rPr>
        <w:t>Gmin i Powiatów</w:t>
      </w:r>
      <w:r w:rsidR="00A82323" w:rsidRPr="00AE229B">
        <w:rPr>
          <w:rFonts w:ascii="Times New Roman" w:hAnsi="Times New Roman" w:cs="Times New Roman"/>
          <w:sz w:val="24"/>
          <w:szCs w:val="24"/>
        </w:rPr>
        <w:t>,</w:t>
      </w:r>
      <w:r w:rsidRPr="00AE229B">
        <w:rPr>
          <w:rFonts w:ascii="Times New Roman" w:hAnsi="Times New Roman" w:cs="Times New Roman"/>
          <w:sz w:val="24"/>
          <w:szCs w:val="24"/>
        </w:rPr>
        <w:t xml:space="preserve"> </w:t>
      </w:r>
    </w:p>
    <w:p w:rsidR="00A66D0C" w:rsidRPr="00AE229B" w:rsidRDefault="00A66D0C" w:rsidP="00AE229B">
      <w:pPr>
        <w:pStyle w:val="Akapitzlist"/>
        <w:numPr>
          <w:ilvl w:val="0"/>
          <w:numId w:val="21"/>
        </w:numPr>
        <w:autoSpaceDE w:val="0"/>
        <w:autoSpaceDN w:val="0"/>
        <w:adjustRightInd w:val="0"/>
        <w:spacing w:after="0" w:line="360" w:lineRule="auto"/>
        <w:ind w:firstLine="709"/>
        <w:jc w:val="both"/>
        <w:rPr>
          <w:rFonts w:ascii="Times New Roman" w:hAnsi="Times New Roman" w:cs="Times New Roman"/>
          <w:sz w:val="24"/>
          <w:szCs w:val="24"/>
        </w:rPr>
      </w:pPr>
      <w:r w:rsidRPr="00AE229B">
        <w:rPr>
          <w:rFonts w:ascii="Times New Roman" w:hAnsi="Times New Roman" w:cs="Times New Roman"/>
          <w:sz w:val="24"/>
          <w:szCs w:val="24"/>
        </w:rPr>
        <w:t>instytucjach sektora publicznego, działających na rynkach międzynarodowych</w:t>
      </w:r>
      <w:r w:rsidR="00A82323" w:rsidRPr="00AE229B">
        <w:rPr>
          <w:rFonts w:ascii="Times New Roman" w:hAnsi="Times New Roman" w:cs="Times New Roman"/>
          <w:sz w:val="24"/>
          <w:szCs w:val="24"/>
        </w:rPr>
        <w:t>,</w:t>
      </w:r>
      <w:r w:rsidRPr="00AE229B">
        <w:rPr>
          <w:rFonts w:ascii="Times New Roman" w:hAnsi="Times New Roman" w:cs="Times New Roman"/>
          <w:sz w:val="24"/>
          <w:szCs w:val="24"/>
        </w:rPr>
        <w:t xml:space="preserve"> </w:t>
      </w:r>
    </w:p>
    <w:p w:rsidR="00A66D0C" w:rsidRPr="00AE229B" w:rsidRDefault="00A66D0C" w:rsidP="00AE229B">
      <w:pPr>
        <w:pStyle w:val="Akapitzlist"/>
        <w:numPr>
          <w:ilvl w:val="0"/>
          <w:numId w:val="21"/>
        </w:numPr>
        <w:autoSpaceDE w:val="0"/>
        <w:autoSpaceDN w:val="0"/>
        <w:adjustRightInd w:val="0"/>
        <w:spacing w:after="0" w:line="360" w:lineRule="auto"/>
        <w:ind w:firstLine="709"/>
        <w:jc w:val="both"/>
        <w:rPr>
          <w:rFonts w:ascii="Times New Roman" w:hAnsi="Times New Roman" w:cs="Times New Roman"/>
          <w:sz w:val="24"/>
          <w:szCs w:val="24"/>
        </w:rPr>
      </w:pPr>
      <w:r w:rsidRPr="00AE229B">
        <w:rPr>
          <w:rFonts w:ascii="Times New Roman" w:hAnsi="Times New Roman" w:cs="Times New Roman"/>
          <w:sz w:val="24"/>
          <w:szCs w:val="24"/>
        </w:rPr>
        <w:t xml:space="preserve">placówkach naukowo-badawczych, mediach i instytucjach lokalnych. </w:t>
      </w:r>
    </w:p>
    <w:p w:rsidR="00A66D0C" w:rsidRPr="00AE229B" w:rsidRDefault="00A66D0C" w:rsidP="00AE229B">
      <w:pPr>
        <w:autoSpaceDE w:val="0"/>
        <w:autoSpaceDN w:val="0"/>
        <w:adjustRightInd w:val="0"/>
        <w:spacing w:after="0" w:line="360" w:lineRule="auto"/>
        <w:ind w:firstLine="708"/>
        <w:rPr>
          <w:rFonts w:ascii="Times New Roman" w:hAnsi="Times New Roman" w:cs="Times New Roman"/>
          <w:sz w:val="24"/>
          <w:szCs w:val="24"/>
        </w:rPr>
      </w:pPr>
      <w:r w:rsidRPr="00AE229B">
        <w:rPr>
          <w:rFonts w:ascii="Times New Roman" w:hAnsi="Times New Roman" w:cs="Times New Roman"/>
          <w:sz w:val="24"/>
          <w:szCs w:val="24"/>
        </w:rPr>
        <w:t xml:space="preserve">Absolwent studiów drugiego stopnia na kierunku </w:t>
      </w:r>
      <w:r w:rsidRPr="00AE229B">
        <w:rPr>
          <w:rFonts w:ascii="Times New Roman" w:hAnsi="Times New Roman" w:cs="Times New Roman"/>
          <w:b/>
          <w:bCs/>
          <w:sz w:val="24"/>
          <w:szCs w:val="24"/>
        </w:rPr>
        <w:t>Finanse i Biznes Międzynarodowy</w:t>
      </w:r>
      <w:r w:rsidRPr="00AE229B">
        <w:rPr>
          <w:rFonts w:ascii="Times New Roman" w:hAnsi="Times New Roman" w:cs="Times New Roman"/>
          <w:sz w:val="24"/>
          <w:szCs w:val="24"/>
        </w:rPr>
        <w:t xml:space="preserve">: </w:t>
      </w:r>
    </w:p>
    <w:p w:rsidR="00A66D0C" w:rsidRPr="00AE229B" w:rsidRDefault="00A66D0C" w:rsidP="00AE229B">
      <w:pPr>
        <w:pStyle w:val="Akapitzlist"/>
        <w:numPr>
          <w:ilvl w:val="0"/>
          <w:numId w:val="21"/>
        </w:numPr>
        <w:autoSpaceDE w:val="0"/>
        <w:autoSpaceDN w:val="0"/>
        <w:adjustRightInd w:val="0"/>
        <w:spacing w:after="0" w:line="360" w:lineRule="auto"/>
        <w:ind w:firstLine="709"/>
        <w:jc w:val="both"/>
        <w:rPr>
          <w:rFonts w:ascii="Times New Roman" w:hAnsi="Times New Roman" w:cs="Times New Roman"/>
          <w:sz w:val="24"/>
          <w:szCs w:val="24"/>
        </w:rPr>
      </w:pPr>
      <w:r w:rsidRPr="00AE229B">
        <w:rPr>
          <w:rFonts w:ascii="Times New Roman" w:hAnsi="Times New Roman" w:cs="Times New Roman"/>
          <w:sz w:val="24"/>
          <w:szCs w:val="24"/>
        </w:rPr>
        <w:t>może podjąć pracę na stanowiskach operacyjnych i analitycznych</w:t>
      </w:r>
      <w:r w:rsidR="00A82323" w:rsidRPr="00AE229B">
        <w:rPr>
          <w:rFonts w:ascii="Times New Roman" w:hAnsi="Times New Roman" w:cs="Times New Roman"/>
          <w:sz w:val="24"/>
          <w:szCs w:val="24"/>
        </w:rPr>
        <w:t xml:space="preserve"> i</w:t>
      </w:r>
      <w:r w:rsidRPr="00AE229B">
        <w:rPr>
          <w:rFonts w:ascii="Times New Roman" w:hAnsi="Times New Roman" w:cs="Times New Roman"/>
          <w:sz w:val="24"/>
          <w:szCs w:val="24"/>
        </w:rPr>
        <w:t xml:space="preserve"> menedżerskich </w:t>
      </w:r>
      <w:r w:rsidR="007A1299" w:rsidRPr="00AE229B">
        <w:rPr>
          <w:rFonts w:ascii="Times New Roman" w:hAnsi="Times New Roman" w:cs="Times New Roman"/>
          <w:sz w:val="24"/>
          <w:szCs w:val="24"/>
        </w:rPr>
        <w:t xml:space="preserve"> </w:t>
      </w:r>
      <w:r w:rsidR="007A1299" w:rsidRPr="00AE229B">
        <w:rPr>
          <w:rFonts w:ascii="Times New Roman" w:hAnsi="Times New Roman" w:cs="Times New Roman"/>
          <w:sz w:val="24"/>
          <w:szCs w:val="24"/>
        </w:rPr>
        <w:br/>
      </w:r>
      <w:r w:rsidRPr="00AE229B">
        <w:rPr>
          <w:rFonts w:ascii="Times New Roman" w:hAnsi="Times New Roman" w:cs="Times New Roman"/>
          <w:sz w:val="24"/>
          <w:szCs w:val="24"/>
        </w:rPr>
        <w:t xml:space="preserve">w przedsiębiorstwach i instytucjach działających na rynkach międzynarodowych, </w:t>
      </w:r>
    </w:p>
    <w:p w:rsidR="00A66D0C" w:rsidRPr="00AE229B" w:rsidRDefault="00A66D0C" w:rsidP="00AE229B">
      <w:pPr>
        <w:pStyle w:val="Akapitzlist"/>
        <w:numPr>
          <w:ilvl w:val="0"/>
          <w:numId w:val="21"/>
        </w:numPr>
        <w:autoSpaceDE w:val="0"/>
        <w:autoSpaceDN w:val="0"/>
        <w:adjustRightInd w:val="0"/>
        <w:spacing w:after="0" w:line="360" w:lineRule="auto"/>
        <w:ind w:firstLine="709"/>
        <w:jc w:val="both"/>
        <w:rPr>
          <w:rFonts w:ascii="Times New Roman" w:hAnsi="Times New Roman" w:cs="Times New Roman"/>
          <w:sz w:val="24"/>
          <w:szCs w:val="24"/>
        </w:rPr>
      </w:pPr>
      <w:r w:rsidRPr="00AE229B">
        <w:rPr>
          <w:rFonts w:ascii="Times New Roman" w:hAnsi="Times New Roman" w:cs="Times New Roman"/>
          <w:sz w:val="24"/>
          <w:szCs w:val="24"/>
        </w:rPr>
        <w:t xml:space="preserve">jest przygotowany do pracy na stanowiskach kierowniczych w instytucjach, przedsiębiorstwach i organach administracji publicznej utrzymujących stosunki finansowo-gospodarcze z zagranicą, </w:t>
      </w:r>
    </w:p>
    <w:p w:rsidR="00A66D0C" w:rsidRPr="00AE229B" w:rsidRDefault="00A66D0C" w:rsidP="00AE229B">
      <w:pPr>
        <w:pStyle w:val="Akapitzlist"/>
        <w:numPr>
          <w:ilvl w:val="0"/>
          <w:numId w:val="21"/>
        </w:numPr>
        <w:autoSpaceDE w:val="0"/>
        <w:autoSpaceDN w:val="0"/>
        <w:adjustRightInd w:val="0"/>
        <w:spacing w:after="0" w:line="360" w:lineRule="auto"/>
        <w:ind w:firstLine="709"/>
        <w:jc w:val="both"/>
        <w:rPr>
          <w:rFonts w:ascii="Times New Roman" w:hAnsi="Times New Roman" w:cs="Times New Roman"/>
          <w:sz w:val="24"/>
          <w:szCs w:val="24"/>
        </w:rPr>
      </w:pPr>
      <w:r w:rsidRPr="00AE229B">
        <w:rPr>
          <w:rFonts w:ascii="Times New Roman" w:hAnsi="Times New Roman" w:cs="Times New Roman"/>
          <w:sz w:val="24"/>
          <w:szCs w:val="24"/>
        </w:rPr>
        <w:t xml:space="preserve">może podjąć pracę zarówno w przedsiębiorstwach </w:t>
      </w:r>
      <w:r w:rsidR="00683EB9" w:rsidRPr="00AE229B">
        <w:rPr>
          <w:rFonts w:ascii="Times New Roman" w:hAnsi="Times New Roman" w:cs="Times New Roman"/>
          <w:sz w:val="24"/>
          <w:szCs w:val="24"/>
        </w:rPr>
        <w:t xml:space="preserve">produkcyjnych, jak i </w:t>
      </w:r>
      <w:r w:rsidRPr="00AE229B">
        <w:rPr>
          <w:rFonts w:ascii="Times New Roman" w:hAnsi="Times New Roman" w:cs="Times New Roman"/>
          <w:sz w:val="24"/>
          <w:szCs w:val="24"/>
        </w:rPr>
        <w:t>działających w sektorze handlowo-usługowym</w:t>
      </w:r>
      <w:r w:rsidR="00E018DB" w:rsidRPr="00AE229B">
        <w:rPr>
          <w:rFonts w:ascii="Times New Roman" w:hAnsi="Times New Roman" w:cs="Times New Roman"/>
          <w:sz w:val="24"/>
          <w:szCs w:val="24"/>
        </w:rPr>
        <w:t xml:space="preserve"> i </w:t>
      </w:r>
      <w:r w:rsidRPr="00AE229B">
        <w:rPr>
          <w:rFonts w:ascii="Times New Roman" w:hAnsi="Times New Roman" w:cs="Times New Roman"/>
          <w:sz w:val="24"/>
          <w:szCs w:val="24"/>
        </w:rPr>
        <w:t xml:space="preserve">finansowym, </w:t>
      </w:r>
    </w:p>
    <w:p w:rsidR="00A93683" w:rsidRPr="00AE229B" w:rsidRDefault="00A66D0C" w:rsidP="00AE229B">
      <w:pPr>
        <w:pStyle w:val="Akapitzlist"/>
        <w:numPr>
          <w:ilvl w:val="0"/>
          <w:numId w:val="21"/>
        </w:numPr>
        <w:autoSpaceDE w:val="0"/>
        <w:autoSpaceDN w:val="0"/>
        <w:adjustRightInd w:val="0"/>
        <w:spacing w:after="0" w:line="360" w:lineRule="auto"/>
        <w:ind w:firstLine="709"/>
        <w:jc w:val="both"/>
        <w:rPr>
          <w:rFonts w:ascii="Times New Roman" w:hAnsi="Times New Roman" w:cs="Times New Roman"/>
          <w:sz w:val="24"/>
          <w:szCs w:val="24"/>
        </w:rPr>
      </w:pPr>
      <w:r w:rsidRPr="00AE229B">
        <w:rPr>
          <w:rFonts w:ascii="Times New Roman" w:hAnsi="Times New Roman" w:cs="Times New Roman"/>
          <w:sz w:val="24"/>
          <w:szCs w:val="24"/>
        </w:rPr>
        <w:t xml:space="preserve">posiada odpowiednie przygotowanie do założenia i prowadzenia własnej firmy działającej na rynku krajowym i na rynkach międzynarodowych. </w:t>
      </w:r>
    </w:p>
    <w:p w:rsidR="00810A64" w:rsidRPr="00AE229B" w:rsidRDefault="00A93683" w:rsidP="00AE229B">
      <w:pPr>
        <w:autoSpaceDE w:val="0"/>
        <w:autoSpaceDN w:val="0"/>
        <w:adjustRightInd w:val="0"/>
        <w:spacing w:after="0" w:line="360" w:lineRule="auto"/>
        <w:ind w:firstLine="708"/>
        <w:jc w:val="both"/>
        <w:rPr>
          <w:rFonts w:ascii="Times New Roman" w:hAnsi="Times New Roman" w:cs="Times New Roman"/>
          <w:sz w:val="24"/>
          <w:szCs w:val="24"/>
        </w:rPr>
      </w:pPr>
      <w:r w:rsidRPr="00AE229B">
        <w:rPr>
          <w:rFonts w:ascii="Times New Roman" w:hAnsi="Times New Roman" w:cs="Times New Roman"/>
          <w:bCs/>
          <w:sz w:val="24"/>
          <w:szCs w:val="24"/>
        </w:rPr>
        <w:t>W szczególności a</w:t>
      </w:r>
      <w:r w:rsidRPr="00AE229B">
        <w:rPr>
          <w:rFonts w:ascii="Times New Roman" w:hAnsi="Times New Roman" w:cs="Times New Roman"/>
          <w:sz w:val="24"/>
          <w:szCs w:val="24"/>
        </w:rPr>
        <w:t xml:space="preserve">bsolwenci kierunku </w:t>
      </w:r>
      <w:r w:rsidRPr="00AE229B">
        <w:rPr>
          <w:rFonts w:ascii="Times New Roman" w:hAnsi="Times New Roman" w:cs="Times New Roman"/>
          <w:b/>
          <w:bCs/>
          <w:sz w:val="24"/>
          <w:szCs w:val="24"/>
        </w:rPr>
        <w:t>Finanse i Biznes Międzynarodowy</w:t>
      </w:r>
      <w:r w:rsidRPr="00AE229B">
        <w:rPr>
          <w:rFonts w:ascii="Times New Roman" w:hAnsi="Times New Roman" w:cs="Times New Roman"/>
          <w:sz w:val="24"/>
          <w:szCs w:val="24"/>
        </w:rPr>
        <w:t xml:space="preserve"> mogą podjąć pracę w następujących zawodach: </w:t>
      </w:r>
    </w:p>
    <w:p w:rsidR="00E579FF" w:rsidRPr="00AE229B" w:rsidRDefault="00E579FF" w:rsidP="00AE229B">
      <w:pPr>
        <w:pStyle w:val="Akapitzlist"/>
        <w:numPr>
          <w:ilvl w:val="0"/>
          <w:numId w:val="36"/>
        </w:numPr>
        <w:autoSpaceDE w:val="0"/>
        <w:autoSpaceDN w:val="0"/>
        <w:adjustRightInd w:val="0"/>
        <w:spacing w:after="0" w:line="360" w:lineRule="auto"/>
        <w:ind w:firstLine="709"/>
        <w:jc w:val="both"/>
        <w:rPr>
          <w:rFonts w:ascii="Times New Roman" w:hAnsi="Times New Roman" w:cs="Times New Roman"/>
          <w:sz w:val="24"/>
          <w:szCs w:val="24"/>
        </w:rPr>
      </w:pPr>
      <w:r w:rsidRPr="00AE229B">
        <w:rPr>
          <w:rFonts w:ascii="Times New Roman" w:hAnsi="Times New Roman" w:cs="Times New Roman"/>
          <w:b/>
          <w:sz w:val="24"/>
          <w:szCs w:val="24"/>
        </w:rPr>
        <w:t>s</w:t>
      </w:r>
      <w:r w:rsidRPr="00AE229B">
        <w:rPr>
          <w:rFonts w:ascii="Times New Roman" w:hAnsi="Times New Roman" w:cs="Times New Roman"/>
          <w:b/>
          <w:bCs/>
          <w:sz w:val="24"/>
          <w:szCs w:val="24"/>
        </w:rPr>
        <w:t>pecjaliści do spraw ekonomicznych i zarządzania (24)</w:t>
      </w:r>
      <w:r w:rsidR="001336A2" w:rsidRPr="00AE229B">
        <w:rPr>
          <w:rFonts w:ascii="Times New Roman" w:hAnsi="Times New Roman" w:cs="Times New Roman"/>
          <w:bCs/>
          <w:sz w:val="24"/>
          <w:szCs w:val="24"/>
        </w:rPr>
        <w:t>, w tym</w:t>
      </w:r>
      <w:r w:rsidR="00DF04F1" w:rsidRPr="00AE229B">
        <w:rPr>
          <w:rFonts w:ascii="Times New Roman" w:hAnsi="Times New Roman" w:cs="Times New Roman"/>
          <w:bCs/>
          <w:sz w:val="24"/>
          <w:szCs w:val="24"/>
        </w:rPr>
        <w:t>:</w:t>
      </w:r>
    </w:p>
    <w:p w:rsidR="00E579FF" w:rsidRPr="00AE229B" w:rsidRDefault="00E579FF" w:rsidP="00AE229B">
      <w:pPr>
        <w:pStyle w:val="Akapitzlist"/>
        <w:numPr>
          <w:ilvl w:val="0"/>
          <w:numId w:val="41"/>
        </w:numPr>
        <w:autoSpaceDE w:val="0"/>
        <w:autoSpaceDN w:val="0"/>
        <w:adjustRightInd w:val="0"/>
        <w:spacing w:after="0" w:line="360" w:lineRule="auto"/>
        <w:ind w:firstLine="1134"/>
        <w:jc w:val="both"/>
        <w:rPr>
          <w:rFonts w:ascii="Times New Roman" w:hAnsi="Times New Roman" w:cs="Times New Roman"/>
          <w:bCs/>
          <w:sz w:val="24"/>
          <w:szCs w:val="24"/>
        </w:rPr>
      </w:pPr>
      <w:r w:rsidRPr="00AE229B">
        <w:rPr>
          <w:rFonts w:ascii="Times New Roman" w:hAnsi="Times New Roman" w:cs="Times New Roman"/>
          <w:bCs/>
          <w:sz w:val="24"/>
          <w:szCs w:val="24"/>
        </w:rPr>
        <w:t xml:space="preserve">doradca finansowy (241202), </w:t>
      </w:r>
    </w:p>
    <w:p w:rsidR="00E579FF" w:rsidRPr="00AE229B" w:rsidRDefault="00E579FF" w:rsidP="00AE229B">
      <w:pPr>
        <w:pStyle w:val="Akapitzlist"/>
        <w:numPr>
          <w:ilvl w:val="0"/>
          <w:numId w:val="41"/>
        </w:numPr>
        <w:autoSpaceDE w:val="0"/>
        <w:autoSpaceDN w:val="0"/>
        <w:adjustRightInd w:val="0"/>
        <w:spacing w:after="0" w:line="360" w:lineRule="auto"/>
        <w:ind w:firstLine="1134"/>
        <w:jc w:val="both"/>
        <w:rPr>
          <w:rFonts w:ascii="Times New Roman" w:hAnsi="Times New Roman" w:cs="Times New Roman"/>
          <w:bCs/>
          <w:sz w:val="24"/>
          <w:szCs w:val="24"/>
        </w:rPr>
      </w:pPr>
      <w:r w:rsidRPr="00AE229B">
        <w:rPr>
          <w:rFonts w:ascii="Times New Roman" w:hAnsi="Times New Roman" w:cs="Times New Roman"/>
          <w:bCs/>
          <w:sz w:val="24"/>
          <w:szCs w:val="24"/>
        </w:rPr>
        <w:t xml:space="preserve">doradca emerytalny (241201), </w:t>
      </w:r>
    </w:p>
    <w:p w:rsidR="00E579FF" w:rsidRPr="00AE229B" w:rsidRDefault="00E579FF" w:rsidP="00AE229B">
      <w:pPr>
        <w:pStyle w:val="Akapitzlist"/>
        <w:numPr>
          <w:ilvl w:val="0"/>
          <w:numId w:val="41"/>
        </w:numPr>
        <w:autoSpaceDE w:val="0"/>
        <w:autoSpaceDN w:val="0"/>
        <w:adjustRightInd w:val="0"/>
        <w:spacing w:after="0" w:line="360" w:lineRule="auto"/>
        <w:ind w:firstLine="1134"/>
        <w:jc w:val="both"/>
        <w:rPr>
          <w:rFonts w:ascii="Times New Roman" w:hAnsi="Times New Roman" w:cs="Times New Roman"/>
          <w:sz w:val="24"/>
          <w:szCs w:val="24"/>
        </w:rPr>
      </w:pPr>
      <w:r w:rsidRPr="00AE229B">
        <w:rPr>
          <w:rFonts w:ascii="Times New Roman" w:hAnsi="Times New Roman" w:cs="Times New Roman"/>
          <w:bCs/>
          <w:sz w:val="24"/>
          <w:szCs w:val="24"/>
        </w:rPr>
        <w:t>a</w:t>
      </w:r>
      <w:r w:rsidRPr="00AE229B">
        <w:rPr>
          <w:rFonts w:ascii="Times New Roman" w:hAnsi="Times New Roman" w:cs="Times New Roman"/>
          <w:sz w:val="24"/>
          <w:szCs w:val="24"/>
        </w:rPr>
        <w:t xml:space="preserve">nalityk giełdowy (241301), </w:t>
      </w:r>
    </w:p>
    <w:p w:rsidR="00E579FF" w:rsidRPr="00AE229B" w:rsidRDefault="00E579FF" w:rsidP="00AE229B">
      <w:pPr>
        <w:pStyle w:val="Akapitzlist"/>
        <w:numPr>
          <w:ilvl w:val="0"/>
          <w:numId w:val="41"/>
        </w:numPr>
        <w:autoSpaceDE w:val="0"/>
        <w:autoSpaceDN w:val="0"/>
        <w:adjustRightInd w:val="0"/>
        <w:spacing w:after="0" w:line="360" w:lineRule="auto"/>
        <w:ind w:firstLine="1134"/>
        <w:jc w:val="both"/>
        <w:rPr>
          <w:rFonts w:ascii="Times New Roman" w:hAnsi="Times New Roman" w:cs="Times New Roman"/>
          <w:sz w:val="24"/>
          <w:szCs w:val="24"/>
        </w:rPr>
      </w:pPr>
      <w:r w:rsidRPr="00AE229B">
        <w:rPr>
          <w:rFonts w:ascii="Times New Roman" w:hAnsi="Times New Roman" w:cs="Times New Roman"/>
          <w:sz w:val="24"/>
          <w:szCs w:val="24"/>
        </w:rPr>
        <w:t xml:space="preserve">analityk kredytowy (241202),  </w:t>
      </w:r>
    </w:p>
    <w:p w:rsidR="00E579FF" w:rsidRPr="00AE229B" w:rsidRDefault="00E579FF" w:rsidP="00AE229B">
      <w:pPr>
        <w:pStyle w:val="Akapitzlist"/>
        <w:numPr>
          <w:ilvl w:val="0"/>
          <w:numId w:val="41"/>
        </w:numPr>
        <w:autoSpaceDE w:val="0"/>
        <w:autoSpaceDN w:val="0"/>
        <w:adjustRightInd w:val="0"/>
        <w:spacing w:after="0" w:line="360" w:lineRule="auto"/>
        <w:ind w:firstLine="1134"/>
        <w:jc w:val="both"/>
        <w:rPr>
          <w:rFonts w:ascii="Times New Roman" w:hAnsi="Times New Roman" w:cs="Times New Roman"/>
          <w:sz w:val="24"/>
          <w:szCs w:val="24"/>
        </w:rPr>
      </w:pPr>
      <w:r w:rsidRPr="00AE229B">
        <w:rPr>
          <w:rFonts w:ascii="Times New Roman" w:hAnsi="Times New Roman" w:cs="Times New Roman"/>
          <w:sz w:val="24"/>
          <w:szCs w:val="24"/>
        </w:rPr>
        <w:t xml:space="preserve">projektant pakietów usług finansowych (241303), </w:t>
      </w:r>
    </w:p>
    <w:p w:rsidR="00E579FF" w:rsidRPr="00AE229B" w:rsidRDefault="00E579FF" w:rsidP="00AE229B">
      <w:pPr>
        <w:pStyle w:val="Akapitzlist"/>
        <w:numPr>
          <w:ilvl w:val="0"/>
          <w:numId w:val="41"/>
        </w:numPr>
        <w:autoSpaceDE w:val="0"/>
        <w:autoSpaceDN w:val="0"/>
        <w:adjustRightInd w:val="0"/>
        <w:spacing w:after="0" w:line="360" w:lineRule="auto"/>
        <w:ind w:firstLine="1134"/>
        <w:jc w:val="both"/>
        <w:rPr>
          <w:rFonts w:ascii="Times New Roman" w:hAnsi="Times New Roman" w:cs="Times New Roman"/>
          <w:sz w:val="24"/>
          <w:szCs w:val="24"/>
        </w:rPr>
      </w:pPr>
      <w:r w:rsidRPr="00AE229B">
        <w:rPr>
          <w:rFonts w:ascii="Times New Roman" w:hAnsi="Times New Roman" w:cs="Times New Roman"/>
          <w:sz w:val="24"/>
          <w:szCs w:val="24"/>
        </w:rPr>
        <w:t xml:space="preserve">specjalista do spraw finansów (241306), </w:t>
      </w:r>
    </w:p>
    <w:p w:rsidR="00E579FF" w:rsidRPr="00AE229B" w:rsidRDefault="00E579FF" w:rsidP="00AE229B">
      <w:pPr>
        <w:pStyle w:val="Akapitzlist"/>
        <w:numPr>
          <w:ilvl w:val="0"/>
          <w:numId w:val="41"/>
        </w:numPr>
        <w:autoSpaceDE w:val="0"/>
        <w:autoSpaceDN w:val="0"/>
        <w:adjustRightInd w:val="0"/>
        <w:spacing w:after="0" w:line="360" w:lineRule="auto"/>
        <w:ind w:firstLine="1134"/>
        <w:jc w:val="both"/>
        <w:rPr>
          <w:rFonts w:ascii="Times New Roman" w:hAnsi="Times New Roman" w:cs="Times New Roman"/>
          <w:sz w:val="24"/>
          <w:szCs w:val="24"/>
        </w:rPr>
      </w:pPr>
      <w:r w:rsidRPr="00AE229B">
        <w:rPr>
          <w:rFonts w:ascii="Times New Roman" w:hAnsi="Times New Roman" w:cs="Times New Roman"/>
          <w:sz w:val="24"/>
          <w:szCs w:val="24"/>
        </w:rPr>
        <w:t xml:space="preserve">specjalista do spraw factoringu (241305), </w:t>
      </w:r>
    </w:p>
    <w:p w:rsidR="00E579FF" w:rsidRPr="00AE229B" w:rsidRDefault="00E579FF" w:rsidP="00AE229B">
      <w:pPr>
        <w:pStyle w:val="Akapitzlist"/>
        <w:numPr>
          <w:ilvl w:val="0"/>
          <w:numId w:val="41"/>
        </w:numPr>
        <w:autoSpaceDE w:val="0"/>
        <w:autoSpaceDN w:val="0"/>
        <w:adjustRightInd w:val="0"/>
        <w:spacing w:after="0" w:line="360" w:lineRule="auto"/>
        <w:ind w:firstLine="1134"/>
        <w:jc w:val="both"/>
        <w:rPr>
          <w:rFonts w:ascii="Times New Roman" w:hAnsi="Times New Roman" w:cs="Times New Roman"/>
          <w:sz w:val="24"/>
          <w:szCs w:val="24"/>
        </w:rPr>
      </w:pPr>
      <w:r w:rsidRPr="00AE229B">
        <w:rPr>
          <w:rFonts w:ascii="Times New Roman" w:hAnsi="Times New Roman" w:cs="Times New Roman"/>
          <w:sz w:val="24"/>
          <w:szCs w:val="24"/>
        </w:rPr>
        <w:t>specjalista zarządzania ryzykiem (</w:t>
      </w:r>
      <w:proofErr w:type="spellStart"/>
      <w:r w:rsidRPr="00AE229B">
        <w:rPr>
          <w:rFonts w:ascii="Times New Roman" w:hAnsi="Times New Roman" w:cs="Times New Roman"/>
          <w:i/>
          <w:sz w:val="24"/>
          <w:szCs w:val="24"/>
        </w:rPr>
        <w:t>underwriter</w:t>
      </w:r>
      <w:proofErr w:type="spellEnd"/>
      <w:r w:rsidRPr="00AE229B">
        <w:rPr>
          <w:rFonts w:ascii="Times New Roman" w:hAnsi="Times New Roman" w:cs="Times New Roman"/>
          <w:sz w:val="24"/>
          <w:szCs w:val="24"/>
        </w:rPr>
        <w:t xml:space="preserve">) (241310), </w:t>
      </w:r>
    </w:p>
    <w:p w:rsidR="00E579FF" w:rsidRPr="00AE229B" w:rsidRDefault="00E579FF" w:rsidP="00AE229B">
      <w:pPr>
        <w:pStyle w:val="Akapitzlist"/>
        <w:numPr>
          <w:ilvl w:val="0"/>
          <w:numId w:val="41"/>
        </w:numPr>
        <w:autoSpaceDE w:val="0"/>
        <w:autoSpaceDN w:val="0"/>
        <w:adjustRightInd w:val="0"/>
        <w:spacing w:after="0" w:line="360" w:lineRule="auto"/>
        <w:ind w:firstLine="1134"/>
        <w:jc w:val="both"/>
        <w:rPr>
          <w:rFonts w:ascii="Times New Roman" w:hAnsi="Times New Roman" w:cs="Times New Roman"/>
          <w:sz w:val="24"/>
          <w:szCs w:val="24"/>
        </w:rPr>
      </w:pPr>
      <w:r w:rsidRPr="00AE229B">
        <w:rPr>
          <w:rFonts w:ascii="Times New Roman" w:hAnsi="Times New Roman" w:cs="Times New Roman"/>
          <w:sz w:val="24"/>
          <w:szCs w:val="24"/>
        </w:rPr>
        <w:t xml:space="preserve">negocjator biznesowy (242104), </w:t>
      </w:r>
    </w:p>
    <w:p w:rsidR="00E579FF" w:rsidRPr="00AE229B" w:rsidRDefault="00E579FF" w:rsidP="00AE229B">
      <w:pPr>
        <w:pStyle w:val="Akapitzlist"/>
        <w:numPr>
          <w:ilvl w:val="0"/>
          <w:numId w:val="41"/>
        </w:numPr>
        <w:autoSpaceDE w:val="0"/>
        <w:autoSpaceDN w:val="0"/>
        <w:adjustRightInd w:val="0"/>
        <w:spacing w:after="0" w:line="360" w:lineRule="auto"/>
        <w:ind w:firstLine="1134"/>
        <w:jc w:val="both"/>
        <w:rPr>
          <w:rFonts w:ascii="Times New Roman" w:hAnsi="Times New Roman" w:cs="Times New Roman"/>
          <w:sz w:val="24"/>
          <w:szCs w:val="24"/>
        </w:rPr>
      </w:pPr>
      <w:r w:rsidRPr="00AE229B">
        <w:rPr>
          <w:rFonts w:ascii="Times New Roman" w:hAnsi="Times New Roman" w:cs="Times New Roman"/>
          <w:sz w:val="24"/>
          <w:szCs w:val="24"/>
        </w:rPr>
        <w:t xml:space="preserve">specjalista analizy i rozwoju rynku (243105), </w:t>
      </w:r>
    </w:p>
    <w:p w:rsidR="00E579FF" w:rsidRPr="00AE229B" w:rsidRDefault="00E579FF" w:rsidP="00AE229B">
      <w:pPr>
        <w:pStyle w:val="Akapitzlist"/>
        <w:numPr>
          <w:ilvl w:val="0"/>
          <w:numId w:val="41"/>
        </w:numPr>
        <w:autoSpaceDE w:val="0"/>
        <w:autoSpaceDN w:val="0"/>
        <w:adjustRightInd w:val="0"/>
        <w:spacing w:after="0" w:line="360" w:lineRule="auto"/>
        <w:ind w:firstLine="1134"/>
        <w:jc w:val="both"/>
        <w:rPr>
          <w:rFonts w:ascii="Times New Roman" w:hAnsi="Times New Roman" w:cs="Times New Roman"/>
          <w:sz w:val="24"/>
          <w:szCs w:val="24"/>
        </w:rPr>
      </w:pPr>
      <w:r w:rsidRPr="00AE229B">
        <w:rPr>
          <w:rFonts w:ascii="Times New Roman" w:hAnsi="Times New Roman" w:cs="Times New Roman"/>
          <w:sz w:val="24"/>
          <w:szCs w:val="24"/>
        </w:rPr>
        <w:t xml:space="preserve">specjalista do spraw marketingu i handlu (243106), </w:t>
      </w:r>
    </w:p>
    <w:p w:rsidR="00E579FF" w:rsidRPr="00AE229B" w:rsidRDefault="00E579FF" w:rsidP="00AE229B">
      <w:pPr>
        <w:pStyle w:val="Akapitzlist"/>
        <w:numPr>
          <w:ilvl w:val="0"/>
          <w:numId w:val="41"/>
        </w:numPr>
        <w:autoSpaceDE w:val="0"/>
        <w:autoSpaceDN w:val="0"/>
        <w:adjustRightInd w:val="0"/>
        <w:spacing w:after="0" w:line="360" w:lineRule="auto"/>
        <w:ind w:firstLine="1134"/>
        <w:jc w:val="both"/>
        <w:rPr>
          <w:rFonts w:ascii="Times New Roman" w:hAnsi="Times New Roman" w:cs="Times New Roman"/>
          <w:sz w:val="24"/>
          <w:szCs w:val="24"/>
        </w:rPr>
      </w:pPr>
      <w:r w:rsidRPr="00AE229B">
        <w:rPr>
          <w:rFonts w:ascii="Times New Roman" w:hAnsi="Times New Roman" w:cs="Times New Roman"/>
          <w:sz w:val="24"/>
          <w:szCs w:val="24"/>
        </w:rPr>
        <w:lastRenderedPageBreak/>
        <w:t>analityk trendów rynkowych (</w:t>
      </w:r>
      <w:proofErr w:type="spellStart"/>
      <w:r w:rsidRPr="00AE229B">
        <w:rPr>
          <w:rFonts w:ascii="Times New Roman" w:hAnsi="Times New Roman" w:cs="Times New Roman"/>
          <w:i/>
          <w:sz w:val="24"/>
          <w:szCs w:val="24"/>
        </w:rPr>
        <w:t>cool</w:t>
      </w:r>
      <w:proofErr w:type="spellEnd"/>
      <w:r w:rsidRPr="00AE229B">
        <w:rPr>
          <w:rFonts w:ascii="Times New Roman" w:hAnsi="Times New Roman" w:cs="Times New Roman"/>
          <w:i/>
          <w:sz w:val="24"/>
          <w:szCs w:val="24"/>
        </w:rPr>
        <w:t xml:space="preserve"> hunter</w:t>
      </w:r>
      <w:r w:rsidRPr="00AE229B">
        <w:rPr>
          <w:rFonts w:ascii="Times New Roman" w:hAnsi="Times New Roman" w:cs="Times New Roman"/>
          <w:sz w:val="24"/>
          <w:szCs w:val="24"/>
        </w:rPr>
        <w:t xml:space="preserve">) (243101), </w:t>
      </w:r>
    </w:p>
    <w:p w:rsidR="00E579FF" w:rsidRPr="00AE229B" w:rsidRDefault="00E579FF" w:rsidP="00AE229B">
      <w:pPr>
        <w:pStyle w:val="Akapitzlist"/>
        <w:numPr>
          <w:ilvl w:val="0"/>
          <w:numId w:val="41"/>
        </w:numPr>
        <w:autoSpaceDE w:val="0"/>
        <w:autoSpaceDN w:val="0"/>
        <w:adjustRightInd w:val="0"/>
        <w:spacing w:after="0" w:line="360" w:lineRule="auto"/>
        <w:ind w:firstLine="1134"/>
        <w:jc w:val="both"/>
        <w:rPr>
          <w:rFonts w:ascii="Times New Roman" w:hAnsi="Times New Roman" w:cs="Times New Roman"/>
          <w:sz w:val="24"/>
          <w:szCs w:val="24"/>
        </w:rPr>
      </w:pPr>
      <w:r w:rsidRPr="00AE229B">
        <w:rPr>
          <w:rFonts w:ascii="Times New Roman" w:hAnsi="Times New Roman" w:cs="Times New Roman"/>
          <w:sz w:val="24"/>
          <w:szCs w:val="24"/>
        </w:rPr>
        <w:t>specjalista do spraw kluczowych klientów (</w:t>
      </w:r>
      <w:proofErr w:type="spellStart"/>
      <w:r w:rsidRPr="00AE229B">
        <w:rPr>
          <w:rFonts w:ascii="Times New Roman" w:hAnsi="Times New Roman" w:cs="Times New Roman"/>
          <w:i/>
          <w:sz w:val="24"/>
          <w:szCs w:val="24"/>
        </w:rPr>
        <w:t>key</w:t>
      </w:r>
      <w:proofErr w:type="spellEnd"/>
      <w:r w:rsidRPr="00AE229B">
        <w:rPr>
          <w:rFonts w:ascii="Times New Roman" w:hAnsi="Times New Roman" w:cs="Times New Roman"/>
          <w:i/>
          <w:sz w:val="24"/>
          <w:szCs w:val="24"/>
        </w:rPr>
        <w:t xml:space="preserve"> </w:t>
      </w:r>
      <w:proofErr w:type="spellStart"/>
      <w:r w:rsidRPr="00AE229B">
        <w:rPr>
          <w:rFonts w:ascii="Times New Roman" w:hAnsi="Times New Roman" w:cs="Times New Roman"/>
          <w:i/>
          <w:sz w:val="24"/>
          <w:szCs w:val="24"/>
        </w:rPr>
        <w:t>account</w:t>
      </w:r>
      <w:proofErr w:type="spellEnd"/>
      <w:r w:rsidRPr="00AE229B">
        <w:rPr>
          <w:rFonts w:ascii="Times New Roman" w:hAnsi="Times New Roman" w:cs="Times New Roman"/>
          <w:i/>
          <w:sz w:val="24"/>
          <w:szCs w:val="24"/>
        </w:rPr>
        <w:t xml:space="preserve"> manager</w:t>
      </w:r>
      <w:r w:rsidRPr="00AE229B">
        <w:rPr>
          <w:rFonts w:ascii="Times New Roman" w:hAnsi="Times New Roman" w:cs="Times New Roman"/>
          <w:sz w:val="24"/>
          <w:szCs w:val="24"/>
        </w:rPr>
        <w:t xml:space="preserve">) (243304), </w:t>
      </w:r>
    </w:p>
    <w:p w:rsidR="00E579FF" w:rsidRPr="00AE229B" w:rsidRDefault="00E579FF" w:rsidP="00AE229B">
      <w:pPr>
        <w:pStyle w:val="Akapitzlist"/>
        <w:numPr>
          <w:ilvl w:val="0"/>
          <w:numId w:val="41"/>
        </w:numPr>
        <w:autoSpaceDE w:val="0"/>
        <w:autoSpaceDN w:val="0"/>
        <w:adjustRightInd w:val="0"/>
        <w:spacing w:after="0" w:line="360" w:lineRule="auto"/>
        <w:ind w:firstLine="1134"/>
        <w:jc w:val="both"/>
        <w:rPr>
          <w:rFonts w:ascii="Times New Roman" w:hAnsi="Times New Roman" w:cs="Times New Roman"/>
          <w:sz w:val="24"/>
          <w:szCs w:val="24"/>
        </w:rPr>
      </w:pPr>
      <w:r w:rsidRPr="00AE229B">
        <w:rPr>
          <w:rFonts w:ascii="Times New Roman" w:hAnsi="Times New Roman" w:cs="Times New Roman"/>
          <w:sz w:val="24"/>
          <w:szCs w:val="24"/>
        </w:rPr>
        <w:t xml:space="preserve">specjalista do spraw rachunkowości (241103), </w:t>
      </w:r>
    </w:p>
    <w:p w:rsidR="001336A2" w:rsidRPr="00AE229B" w:rsidRDefault="00E579FF" w:rsidP="00AE229B">
      <w:pPr>
        <w:pStyle w:val="Akapitzlist"/>
        <w:numPr>
          <w:ilvl w:val="0"/>
          <w:numId w:val="36"/>
        </w:numPr>
        <w:autoSpaceDE w:val="0"/>
        <w:autoSpaceDN w:val="0"/>
        <w:adjustRightInd w:val="0"/>
        <w:spacing w:after="0" w:line="360" w:lineRule="auto"/>
        <w:ind w:firstLine="709"/>
        <w:jc w:val="both"/>
        <w:rPr>
          <w:rFonts w:ascii="Times New Roman" w:hAnsi="Times New Roman" w:cs="Times New Roman"/>
          <w:sz w:val="24"/>
          <w:szCs w:val="24"/>
        </w:rPr>
      </w:pPr>
      <w:r w:rsidRPr="00AE229B">
        <w:rPr>
          <w:rFonts w:ascii="Times New Roman" w:hAnsi="Times New Roman" w:cs="Times New Roman"/>
          <w:b/>
          <w:bCs/>
          <w:sz w:val="24"/>
          <w:szCs w:val="24"/>
        </w:rPr>
        <w:t>średni personel do spraw biznesu i administracji (33)</w:t>
      </w:r>
      <w:r w:rsidR="001336A2" w:rsidRPr="00AE229B">
        <w:rPr>
          <w:rFonts w:ascii="Times New Roman" w:hAnsi="Times New Roman" w:cs="Times New Roman"/>
          <w:bCs/>
          <w:sz w:val="24"/>
          <w:szCs w:val="24"/>
        </w:rPr>
        <w:t>, w tym:</w:t>
      </w:r>
    </w:p>
    <w:p w:rsidR="00E579FF" w:rsidRPr="00AE229B" w:rsidRDefault="00E579FF" w:rsidP="00AE229B">
      <w:pPr>
        <w:pStyle w:val="Akapitzlist"/>
        <w:numPr>
          <w:ilvl w:val="0"/>
          <w:numId w:val="41"/>
        </w:numPr>
        <w:autoSpaceDE w:val="0"/>
        <w:autoSpaceDN w:val="0"/>
        <w:adjustRightInd w:val="0"/>
        <w:spacing w:after="0" w:line="360" w:lineRule="auto"/>
        <w:ind w:firstLine="1134"/>
        <w:jc w:val="both"/>
        <w:rPr>
          <w:rFonts w:ascii="Times New Roman" w:hAnsi="Times New Roman" w:cs="Times New Roman"/>
          <w:sz w:val="24"/>
          <w:szCs w:val="24"/>
        </w:rPr>
      </w:pPr>
      <w:r w:rsidRPr="00AE229B">
        <w:rPr>
          <w:rFonts w:ascii="Times New Roman" w:hAnsi="Times New Roman" w:cs="Times New Roman"/>
          <w:sz w:val="24"/>
          <w:szCs w:val="24"/>
        </w:rPr>
        <w:t xml:space="preserve">pracownik obsługi produktów finansowych (331104), </w:t>
      </w:r>
    </w:p>
    <w:p w:rsidR="00E579FF" w:rsidRPr="00AE229B" w:rsidRDefault="00E579FF" w:rsidP="00AE229B">
      <w:pPr>
        <w:pStyle w:val="Akapitzlist"/>
        <w:numPr>
          <w:ilvl w:val="0"/>
          <w:numId w:val="41"/>
        </w:numPr>
        <w:autoSpaceDE w:val="0"/>
        <w:autoSpaceDN w:val="0"/>
        <w:adjustRightInd w:val="0"/>
        <w:spacing w:after="0" w:line="360" w:lineRule="auto"/>
        <w:ind w:firstLine="1134"/>
        <w:jc w:val="both"/>
        <w:rPr>
          <w:rFonts w:ascii="Times New Roman" w:hAnsi="Times New Roman" w:cs="Times New Roman"/>
          <w:bCs/>
          <w:sz w:val="24"/>
          <w:szCs w:val="24"/>
        </w:rPr>
      </w:pPr>
      <w:r w:rsidRPr="00AE229B">
        <w:rPr>
          <w:rFonts w:ascii="Times New Roman" w:hAnsi="Times New Roman" w:cs="Times New Roman"/>
          <w:bCs/>
          <w:sz w:val="24"/>
          <w:szCs w:val="24"/>
        </w:rPr>
        <w:t xml:space="preserve">pośrednik finansowy (331103), </w:t>
      </w:r>
    </w:p>
    <w:p w:rsidR="00E579FF" w:rsidRPr="00AE229B" w:rsidRDefault="00E579FF" w:rsidP="00AE229B">
      <w:pPr>
        <w:pStyle w:val="Akapitzlist"/>
        <w:numPr>
          <w:ilvl w:val="0"/>
          <w:numId w:val="41"/>
        </w:numPr>
        <w:autoSpaceDE w:val="0"/>
        <w:autoSpaceDN w:val="0"/>
        <w:adjustRightInd w:val="0"/>
        <w:spacing w:after="0" w:line="360" w:lineRule="auto"/>
        <w:ind w:firstLine="1134"/>
        <w:jc w:val="both"/>
        <w:rPr>
          <w:rFonts w:ascii="Times New Roman" w:hAnsi="Times New Roman" w:cs="Times New Roman"/>
          <w:sz w:val="24"/>
          <w:szCs w:val="24"/>
        </w:rPr>
      </w:pPr>
      <w:r w:rsidRPr="00AE229B">
        <w:rPr>
          <w:rFonts w:ascii="Times New Roman" w:hAnsi="Times New Roman" w:cs="Times New Roman"/>
          <w:sz w:val="24"/>
          <w:szCs w:val="24"/>
        </w:rPr>
        <w:t>referent (asystent bankowy) (331203).</w:t>
      </w:r>
    </w:p>
    <w:p w:rsidR="00E579FF" w:rsidRPr="00AE229B" w:rsidRDefault="00E579FF" w:rsidP="00AE229B">
      <w:pPr>
        <w:pStyle w:val="Akapitzlist"/>
        <w:numPr>
          <w:ilvl w:val="0"/>
          <w:numId w:val="41"/>
        </w:numPr>
        <w:autoSpaceDE w:val="0"/>
        <w:autoSpaceDN w:val="0"/>
        <w:adjustRightInd w:val="0"/>
        <w:spacing w:after="0" w:line="360" w:lineRule="auto"/>
        <w:ind w:firstLine="1134"/>
        <w:jc w:val="both"/>
        <w:rPr>
          <w:rFonts w:ascii="Times New Roman" w:hAnsi="Times New Roman" w:cs="Times New Roman"/>
          <w:sz w:val="24"/>
          <w:szCs w:val="24"/>
        </w:rPr>
      </w:pPr>
      <w:r w:rsidRPr="00AE229B">
        <w:rPr>
          <w:rFonts w:ascii="Times New Roman" w:hAnsi="Times New Roman" w:cs="Times New Roman"/>
          <w:sz w:val="24"/>
          <w:szCs w:val="24"/>
        </w:rPr>
        <w:t xml:space="preserve">pracownik obsługi produktów finansowych (331104), </w:t>
      </w:r>
    </w:p>
    <w:p w:rsidR="00E579FF" w:rsidRPr="00AE229B" w:rsidRDefault="00E579FF" w:rsidP="00AE229B">
      <w:pPr>
        <w:pStyle w:val="Akapitzlist"/>
        <w:numPr>
          <w:ilvl w:val="0"/>
          <w:numId w:val="41"/>
        </w:numPr>
        <w:autoSpaceDE w:val="0"/>
        <w:autoSpaceDN w:val="0"/>
        <w:adjustRightInd w:val="0"/>
        <w:spacing w:after="0" w:line="360" w:lineRule="auto"/>
        <w:ind w:firstLine="1134"/>
        <w:jc w:val="both"/>
        <w:rPr>
          <w:rFonts w:ascii="Times New Roman" w:hAnsi="Times New Roman" w:cs="Times New Roman"/>
          <w:sz w:val="24"/>
          <w:szCs w:val="24"/>
        </w:rPr>
      </w:pPr>
      <w:r w:rsidRPr="00AE229B">
        <w:rPr>
          <w:rFonts w:ascii="Times New Roman" w:hAnsi="Times New Roman" w:cs="Times New Roman"/>
          <w:sz w:val="24"/>
          <w:szCs w:val="24"/>
        </w:rPr>
        <w:t xml:space="preserve">przedstawiciel handlowy (332203), </w:t>
      </w:r>
    </w:p>
    <w:p w:rsidR="00E579FF" w:rsidRPr="00AE229B" w:rsidRDefault="00E579FF" w:rsidP="00AE229B">
      <w:pPr>
        <w:pStyle w:val="Akapitzlist"/>
        <w:numPr>
          <w:ilvl w:val="0"/>
          <w:numId w:val="41"/>
        </w:numPr>
        <w:autoSpaceDE w:val="0"/>
        <w:autoSpaceDN w:val="0"/>
        <w:adjustRightInd w:val="0"/>
        <w:spacing w:after="0" w:line="360" w:lineRule="auto"/>
        <w:ind w:firstLine="1134"/>
        <w:jc w:val="both"/>
        <w:rPr>
          <w:rFonts w:ascii="Times New Roman" w:hAnsi="Times New Roman" w:cs="Times New Roman"/>
          <w:sz w:val="24"/>
          <w:szCs w:val="24"/>
        </w:rPr>
      </w:pPr>
      <w:r w:rsidRPr="00AE229B">
        <w:rPr>
          <w:rFonts w:ascii="Times New Roman" w:hAnsi="Times New Roman" w:cs="Times New Roman"/>
          <w:sz w:val="24"/>
          <w:szCs w:val="24"/>
        </w:rPr>
        <w:t xml:space="preserve">makler giełd towarowych (332401),  </w:t>
      </w:r>
    </w:p>
    <w:p w:rsidR="00E579FF" w:rsidRPr="00AE229B" w:rsidRDefault="00E579FF" w:rsidP="00AE229B">
      <w:pPr>
        <w:pStyle w:val="Default"/>
        <w:numPr>
          <w:ilvl w:val="0"/>
          <w:numId w:val="36"/>
        </w:numPr>
        <w:spacing w:line="360" w:lineRule="auto"/>
        <w:ind w:firstLine="709"/>
        <w:jc w:val="both"/>
      </w:pPr>
      <w:r w:rsidRPr="00AE229B">
        <w:rPr>
          <w:b/>
          <w:bCs/>
        </w:rPr>
        <w:t>pracownicy obsługi klienta (42)</w:t>
      </w:r>
      <w:r w:rsidR="001336A2" w:rsidRPr="00AE229B">
        <w:rPr>
          <w:bCs/>
        </w:rPr>
        <w:t>, w tym:</w:t>
      </w:r>
    </w:p>
    <w:p w:rsidR="00E579FF" w:rsidRPr="00AE229B" w:rsidRDefault="00E579FF" w:rsidP="00AE229B">
      <w:pPr>
        <w:pStyle w:val="Akapitzlist"/>
        <w:numPr>
          <w:ilvl w:val="0"/>
          <w:numId w:val="41"/>
        </w:numPr>
        <w:autoSpaceDE w:val="0"/>
        <w:autoSpaceDN w:val="0"/>
        <w:adjustRightInd w:val="0"/>
        <w:spacing w:after="0" w:line="360" w:lineRule="auto"/>
        <w:ind w:firstLine="1134"/>
        <w:jc w:val="both"/>
        <w:rPr>
          <w:rFonts w:ascii="Times New Roman" w:hAnsi="Times New Roman" w:cs="Times New Roman"/>
          <w:sz w:val="24"/>
          <w:szCs w:val="24"/>
        </w:rPr>
      </w:pPr>
      <w:r w:rsidRPr="00AE229B">
        <w:rPr>
          <w:rFonts w:ascii="Times New Roman" w:hAnsi="Times New Roman" w:cs="Times New Roman"/>
          <w:sz w:val="24"/>
          <w:szCs w:val="24"/>
        </w:rPr>
        <w:t xml:space="preserve">kasjer bankowy, kasjer walutowy (421104), </w:t>
      </w:r>
    </w:p>
    <w:p w:rsidR="00E579FF" w:rsidRPr="00AE229B" w:rsidRDefault="00E579FF" w:rsidP="00AE229B">
      <w:pPr>
        <w:pStyle w:val="Default"/>
        <w:numPr>
          <w:ilvl w:val="0"/>
          <w:numId w:val="36"/>
        </w:numPr>
        <w:spacing w:line="360" w:lineRule="auto"/>
        <w:ind w:firstLine="709"/>
        <w:jc w:val="both"/>
      </w:pPr>
      <w:r w:rsidRPr="00AE229B">
        <w:rPr>
          <w:b/>
          <w:bCs/>
        </w:rPr>
        <w:t>pracownicy do spraw finansowo-statystycznych i ewidencji materiałowej (43)</w:t>
      </w:r>
      <w:r w:rsidR="001336A2" w:rsidRPr="00AE229B">
        <w:rPr>
          <w:bCs/>
        </w:rPr>
        <w:t>, w tym:</w:t>
      </w:r>
    </w:p>
    <w:p w:rsidR="00E579FF" w:rsidRPr="00AE229B" w:rsidRDefault="00E579FF" w:rsidP="00AE229B">
      <w:pPr>
        <w:pStyle w:val="Akapitzlist"/>
        <w:numPr>
          <w:ilvl w:val="0"/>
          <w:numId w:val="41"/>
        </w:numPr>
        <w:autoSpaceDE w:val="0"/>
        <w:autoSpaceDN w:val="0"/>
        <w:adjustRightInd w:val="0"/>
        <w:spacing w:after="0" w:line="360" w:lineRule="auto"/>
        <w:ind w:firstLine="1134"/>
        <w:jc w:val="both"/>
        <w:rPr>
          <w:rFonts w:ascii="Times New Roman" w:hAnsi="Times New Roman" w:cs="Times New Roman"/>
          <w:sz w:val="24"/>
          <w:szCs w:val="24"/>
        </w:rPr>
      </w:pPr>
      <w:r w:rsidRPr="00AE229B">
        <w:rPr>
          <w:rFonts w:ascii="Times New Roman" w:hAnsi="Times New Roman" w:cs="Times New Roman"/>
          <w:sz w:val="24"/>
          <w:szCs w:val="24"/>
        </w:rPr>
        <w:t xml:space="preserve">asystent do spraw księgowości (431101), </w:t>
      </w:r>
    </w:p>
    <w:p w:rsidR="00E579FF" w:rsidRPr="00AE229B" w:rsidRDefault="00E579FF" w:rsidP="00AE229B">
      <w:pPr>
        <w:pStyle w:val="Akapitzlist"/>
        <w:numPr>
          <w:ilvl w:val="0"/>
          <w:numId w:val="41"/>
        </w:numPr>
        <w:autoSpaceDE w:val="0"/>
        <w:autoSpaceDN w:val="0"/>
        <w:adjustRightInd w:val="0"/>
        <w:spacing w:after="0" w:line="360" w:lineRule="auto"/>
        <w:ind w:firstLine="1134"/>
        <w:jc w:val="both"/>
        <w:rPr>
          <w:rFonts w:ascii="Times New Roman" w:hAnsi="Times New Roman" w:cs="Times New Roman"/>
          <w:sz w:val="24"/>
          <w:szCs w:val="24"/>
        </w:rPr>
      </w:pPr>
      <w:r w:rsidRPr="00AE229B">
        <w:rPr>
          <w:rFonts w:ascii="Times New Roman" w:hAnsi="Times New Roman" w:cs="Times New Roman"/>
          <w:sz w:val="24"/>
          <w:szCs w:val="24"/>
        </w:rPr>
        <w:t xml:space="preserve">pracownik w biurze maklerskim (431203), </w:t>
      </w:r>
    </w:p>
    <w:p w:rsidR="00E579FF" w:rsidRPr="00AE229B" w:rsidRDefault="00E579FF" w:rsidP="00AE229B">
      <w:pPr>
        <w:pStyle w:val="Default"/>
        <w:numPr>
          <w:ilvl w:val="0"/>
          <w:numId w:val="36"/>
        </w:numPr>
        <w:spacing w:line="360" w:lineRule="auto"/>
        <w:ind w:firstLine="709"/>
        <w:jc w:val="both"/>
      </w:pPr>
      <w:r w:rsidRPr="00AE229B">
        <w:rPr>
          <w:b/>
          <w:bCs/>
        </w:rPr>
        <w:t>sprzedawcy i pokrewni (52)</w:t>
      </w:r>
      <w:r w:rsidR="001336A2" w:rsidRPr="00AE229B">
        <w:rPr>
          <w:bCs/>
        </w:rPr>
        <w:t>, w tym:</w:t>
      </w:r>
    </w:p>
    <w:p w:rsidR="00E579FF" w:rsidRPr="00AE229B" w:rsidRDefault="00E579FF" w:rsidP="00AE229B">
      <w:pPr>
        <w:pStyle w:val="Akapitzlist"/>
        <w:numPr>
          <w:ilvl w:val="0"/>
          <w:numId w:val="41"/>
        </w:numPr>
        <w:autoSpaceDE w:val="0"/>
        <w:autoSpaceDN w:val="0"/>
        <w:adjustRightInd w:val="0"/>
        <w:spacing w:after="0" w:line="360" w:lineRule="auto"/>
        <w:ind w:firstLine="1134"/>
        <w:jc w:val="both"/>
        <w:rPr>
          <w:rFonts w:ascii="Times New Roman" w:hAnsi="Times New Roman" w:cs="Times New Roman"/>
          <w:bCs/>
          <w:sz w:val="24"/>
          <w:szCs w:val="24"/>
        </w:rPr>
      </w:pPr>
      <w:r w:rsidRPr="00AE229B">
        <w:rPr>
          <w:rFonts w:ascii="Times New Roman" w:hAnsi="Times New Roman" w:cs="Times New Roman"/>
          <w:bCs/>
          <w:sz w:val="24"/>
          <w:szCs w:val="24"/>
        </w:rPr>
        <w:t>doradca klienta (524902).</w:t>
      </w:r>
    </w:p>
    <w:p w:rsidR="00E817F6" w:rsidRPr="00AE229B" w:rsidRDefault="00E817F6" w:rsidP="00AE229B">
      <w:pPr>
        <w:autoSpaceDE w:val="0"/>
        <w:autoSpaceDN w:val="0"/>
        <w:adjustRightInd w:val="0"/>
        <w:spacing w:after="0" w:line="360" w:lineRule="auto"/>
        <w:jc w:val="both"/>
        <w:rPr>
          <w:rFonts w:ascii="Times New Roman" w:hAnsi="Times New Roman" w:cs="Times New Roman"/>
          <w:b/>
          <w:color w:val="7030A0"/>
          <w:sz w:val="24"/>
          <w:szCs w:val="24"/>
        </w:rPr>
      </w:pPr>
    </w:p>
    <w:p w:rsidR="00420B5F" w:rsidRPr="00AE229B" w:rsidRDefault="00A93683" w:rsidP="00AE229B">
      <w:pPr>
        <w:tabs>
          <w:tab w:val="left" w:pos="7890"/>
        </w:tabs>
        <w:autoSpaceDE w:val="0"/>
        <w:autoSpaceDN w:val="0"/>
        <w:adjustRightInd w:val="0"/>
        <w:spacing w:after="0" w:line="360" w:lineRule="auto"/>
        <w:jc w:val="both"/>
        <w:rPr>
          <w:rFonts w:ascii="Times New Roman" w:hAnsi="Times New Roman" w:cs="Times New Roman"/>
          <w:b/>
          <w:color w:val="7030A0"/>
          <w:sz w:val="24"/>
          <w:szCs w:val="24"/>
        </w:rPr>
      </w:pPr>
      <w:r w:rsidRPr="00AE229B">
        <w:rPr>
          <w:rFonts w:ascii="Times New Roman" w:hAnsi="Times New Roman" w:cs="Times New Roman"/>
          <w:b/>
          <w:color w:val="7030A0"/>
          <w:sz w:val="24"/>
          <w:szCs w:val="24"/>
        </w:rPr>
        <w:t xml:space="preserve">9. </w:t>
      </w:r>
      <w:r w:rsidR="001F6124" w:rsidRPr="00AE229B">
        <w:rPr>
          <w:rFonts w:ascii="Times New Roman" w:hAnsi="Times New Roman"/>
          <w:b/>
          <w:color w:val="7030A0"/>
          <w:sz w:val="24"/>
          <w:szCs w:val="24"/>
        </w:rPr>
        <w:t>Ewentualne wymagania wstępne i oczekiwane kompetencje kandydata</w:t>
      </w:r>
      <w:r w:rsidR="00810A64" w:rsidRPr="00AE229B">
        <w:rPr>
          <w:rFonts w:ascii="Times New Roman" w:hAnsi="Times New Roman"/>
          <w:b/>
          <w:color w:val="7030A0"/>
          <w:sz w:val="24"/>
          <w:szCs w:val="24"/>
        </w:rPr>
        <w:tab/>
      </w:r>
    </w:p>
    <w:p w:rsidR="00A329CC" w:rsidRPr="00AE229B" w:rsidRDefault="00A329CC" w:rsidP="00AE229B">
      <w:pPr>
        <w:spacing w:after="0" w:line="360" w:lineRule="auto"/>
        <w:ind w:firstLine="708"/>
        <w:jc w:val="both"/>
        <w:rPr>
          <w:rFonts w:ascii="Times New Roman" w:hAnsi="Times New Roman" w:cs="Times New Roman"/>
          <w:sz w:val="24"/>
          <w:szCs w:val="24"/>
        </w:rPr>
      </w:pPr>
      <w:r w:rsidRPr="00AE229B">
        <w:rPr>
          <w:rFonts w:ascii="Times New Roman" w:hAnsi="Times New Roman" w:cs="Times New Roman"/>
          <w:sz w:val="24"/>
          <w:szCs w:val="24"/>
        </w:rPr>
        <w:t xml:space="preserve">Kandydat ubiegający się o przyjęcie na studia </w:t>
      </w:r>
      <w:r w:rsidR="00E346D6" w:rsidRPr="00AE229B">
        <w:rPr>
          <w:rFonts w:ascii="Times New Roman" w:hAnsi="Times New Roman" w:cs="Times New Roman"/>
          <w:sz w:val="24"/>
          <w:szCs w:val="24"/>
        </w:rPr>
        <w:t>drugiego</w:t>
      </w:r>
      <w:r w:rsidRPr="00AE229B">
        <w:rPr>
          <w:rFonts w:ascii="Times New Roman" w:hAnsi="Times New Roman" w:cs="Times New Roman"/>
          <w:sz w:val="24"/>
          <w:szCs w:val="24"/>
        </w:rPr>
        <w:t xml:space="preserve"> stopnia </w:t>
      </w:r>
      <w:r w:rsidR="00547DA1" w:rsidRPr="00AE229B">
        <w:rPr>
          <w:rFonts w:ascii="Times New Roman" w:hAnsi="Times New Roman" w:cs="Times New Roman"/>
          <w:sz w:val="24"/>
          <w:szCs w:val="24"/>
        </w:rPr>
        <w:t xml:space="preserve">na kierunku </w:t>
      </w:r>
      <w:r w:rsidR="00A6489D" w:rsidRPr="00AE229B">
        <w:rPr>
          <w:rFonts w:ascii="Times New Roman" w:hAnsi="Times New Roman" w:cs="Times New Roman"/>
          <w:b/>
          <w:sz w:val="24"/>
          <w:szCs w:val="24"/>
        </w:rPr>
        <w:t>Finanse</w:t>
      </w:r>
      <w:r w:rsidR="00547DA1" w:rsidRPr="00AE229B">
        <w:rPr>
          <w:rFonts w:ascii="Times New Roman" w:hAnsi="Times New Roman" w:cs="Times New Roman"/>
          <w:sz w:val="24"/>
          <w:szCs w:val="24"/>
        </w:rPr>
        <w:t xml:space="preserve"> </w:t>
      </w:r>
      <w:r w:rsidR="00CD2390" w:rsidRPr="00AE229B">
        <w:rPr>
          <w:rFonts w:ascii="Times New Roman" w:hAnsi="Times New Roman" w:cs="Times New Roman"/>
          <w:sz w:val="24"/>
          <w:szCs w:val="24"/>
        </w:rPr>
        <w:br/>
      </w:r>
      <w:r w:rsidR="00547DA1" w:rsidRPr="00AE229B">
        <w:rPr>
          <w:rFonts w:ascii="Times New Roman" w:hAnsi="Times New Roman" w:cs="Times New Roman"/>
          <w:b/>
          <w:sz w:val="24"/>
          <w:szCs w:val="24"/>
        </w:rPr>
        <w:t>i Biznes Międzynarodowy</w:t>
      </w:r>
      <w:r w:rsidR="00547DA1" w:rsidRPr="00AE229B">
        <w:rPr>
          <w:rFonts w:ascii="Times New Roman" w:hAnsi="Times New Roman" w:cs="Times New Roman"/>
          <w:sz w:val="24"/>
          <w:szCs w:val="24"/>
        </w:rPr>
        <w:t xml:space="preserve"> </w:t>
      </w:r>
      <w:r w:rsidRPr="00AE229B">
        <w:rPr>
          <w:rFonts w:ascii="Times New Roman" w:hAnsi="Times New Roman" w:cs="Times New Roman"/>
          <w:sz w:val="24"/>
          <w:szCs w:val="24"/>
        </w:rPr>
        <w:t xml:space="preserve">powinien posiadać </w:t>
      </w:r>
      <w:r w:rsidR="00A93683" w:rsidRPr="00AE229B">
        <w:rPr>
          <w:rFonts w:ascii="Times New Roman" w:hAnsi="Times New Roman" w:cs="Times New Roman"/>
          <w:sz w:val="24"/>
          <w:szCs w:val="24"/>
        </w:rPr>
        <w:t>ogólną</w:t>
      </w:r>
      <w:r w:rsidR="00DA5EE9" w:rsidRPr="00AE229B">
        <w:rPr>
          <w:rFonts w:ascii="Times New Roman" w:hAnsi="Times New Roman" w:cs="Times New Roman"/>
          <w:sz w:val="24"/>
          <w:szCs w:val="24"/>
        </w:rPr>
        <w:t xml:space="preserve"> </w:t>
      </w:r>
      <w:r w:rsidR="00547DA1" w:rsidRPr="00AE229B">
        <w:rPr>
          <w:rFonts w:ascii="Times New Roman" w:hAnsi="Times New Roman" w:cs="Times New Roman"/>
          <w:sz w:val="24"/>
          <w:szCs w:val="24"/>
        </w:rPr>
        <w:t>w</w:t>
      </w:r>
      <w:r w:rsidRPr="00AE229B">
        <w:rPr>
          <w:rFonts w:ascii="Times New Roman" w:hAnsi="Times New Roman" w:cs="Times New Roman"/>
          <w:sz w:val="24"/>
          <w:szCs w:val="24"/>
        </w:rPr>
        <w:t xml:space="preserve">iedzę </w:t>
      </w:r>
      <w:r w:rsidR="00547DA1" w:rsidRPr="00AE229B">
        <w:rPr>
          <w:rFonts w:ascii="Times New Roman" w:hAnsi="Times New Roman" w:cs="Times New Roman"/>
          <w:sz w:val="24"/>
          <w:szCs w:val="24"/>
        </w:rPr>
        <w:t xml:space="preserve">z zakresu funkcjonowania </w:t>
      </w:r>
      <w:r w:rsidR="00DA5EE9" w:rsidRPr="00AE229B">
        <w:rPr>
          <w:rFonts w:ascii="Times New Roman" w:hAnsi="Times New Roman" w:cs="Times New Roman"/>
          <w:sz w:val="24"/>
          <w:szCs w:val="24"/>
        </w:rPr>
        <w:t xml:space="preserve">gospodarki, </w:t>
      </w:r>
      <w:r w:rsidR="00547DA1" w:rsidRPr="00AE229B">
        <w:rPr>
          <w:rFonts w:ascii="Times New Roman" w:hAnsi="Times New Roman" w:cs="Times New Roman"/>
          <w:sz w:val="24"/>
          <w:szCs w:val="24"/>
        </w:rPr>
        <w:t>rynków finansowych</w:t>
      </w:r>
      <w:r w:rsidR="00DA5EE9" w:rsidRPr="00AE229B">
        <w:rPr>
          <w:rFonts w:ascii="Times New Roman" w:hAnsi="Times New Roman" w:cs="Times New Roman"/>
          <w:sz w:val="24"/>
          <w:szCs w:val="24"/>
        </w:rPr>
        <w:t xml:space="preserve"> i zarządzania finansami przedsiębiorstw. P</w:t>
      </w:r>
      <w:r w:rsidRPr="00AE229B">
        <w:rPr>
          <w:rFonts w:ascii="Times New Roman" w:hAnsi="Times New Roman" w:cs="Times New Roman"/>
          <w:sz w:val="24"/>
          <w:szCs w:val="24"/>
        </w:rPr>
        <w:t>owinien znać podstawy rachunkowości i sprawozdawczości finansowej</w:t>
      </w:r>
      <w:r w:rsidR="00DA5EE9" w:rsidRPr="00AE229B">
        <w:rPr>
          <w:rFonts w:ascii="Times New Roman" w:hAnsi="Times New Roman" w:cs="Times New Roman"/>
          <w:sz w:val="24"/>
          <w:szCs w:val="24"/>
        </w:rPr>
        <w:t xml:space="preserve">, </w:t>
      </w:r>
      <w:r w:rsidRPr="00AE229B">
        <w:rPr>
          <w:rFonts w:ascii="Times New Roman" w:hAnsi="Times New Roman" w:cs="Times New Roman"/>
          <w:sz w:val="24"/>
          <w:szCs w:val="24"/>
        </w:rPr>
        <w:t xml:space="preserve">ogólne zasady </w:t>
      </w:r>
      <w:r w:rsidR="00DA5EE9" w:rsidRPr="00AE229B">
        <w:rPr>
          <w:rFonts w:ascii="Times New Roman" w:hAnsi="Times New Roman" w:cs="Times New Roman"/>
          <w:sz w:val="24"/>
          <w:szCs w:val="24"/>
        </w:rPr>
        <w:t xml:space="preserve">zarządzania przedsiębiorstwem </w:t>
      </w:r>
      <w:r w:rsidRPr="00AE229B">
        <w:rPr>
          <w:rFonts w:ascii="Times New Roman" w:hAnsi="Times New Roman" w:cs="Times New Roman"/>
          <w:sz w:val="24"/>
          <w:szCs w:val="24"/>
        </w:rPr>
        <w:t xml:space="preserve">i  przeprowadzania analiz ekonomiczno-finansowych. </w:t>
      </w:r>
      <w:r w:rsidR="00DA5EE9" w:rsidRPr="00AE229B">
        <w:rPr>
          <w:rFonts w:ascii="Times New Roman" w:hAnsi="Times New Roman" w:cs="Times New Roman"/>
          <w:sz w:val="24"/>
          <w:szCs w:val="24"/>
        </w:rPr>
        <w:t xml:space="preserve">Od kandydata wymaga się także </w:t>
      </w:r>
      <w:r w:rsidR="00A30EDB" w:rsidRPr="00AE229B">
        <w:rPr>
          <w:rFonts w:ascii="Times New Roman" w:hAnsi="Times New Roman" w:cs="Times New Roman"/>
          <w:sz w:val="24"/>
          <w:szCs w:val="24"/>
        </w:rPr>
        <w:t xml:space="preserve">podstawowych </w:t>
      </w:r>
      <w:r w:rsidRPr="00AE229B">
        <w:rPr>
          <w:rFonts w:ascii="Times New Roman" w:hAnsi="Times New Roman" w:cs="Times New Roman"/>
          <w:sz w:val="24"/>
          <w:szCs w:val="24"/>
        </w:rPr>
        <w:t xml:space="preserve">umiejętności </w:t>
      </w:r>
      <w:r w:rsidR="00A30EDB" w:rsidRPr="00AE229B">
        <w:rPr>
          <w:rFonts w:ascii="Times New Roman" w:hAnsi="Times New Roman" w:cs="Times New Roman"/>
          <w:sz w:val="24"/>
          <w:szCs w:val="24"/>
        </w:rPr>
        <w:t xml:space="preserve">w zakresie rozwiązywania zadań analitycznych i przejrzystego prezentowania uzyskanych wyników, w szczególności </w:t>
      </w:r>
      <w:r w:rsidR="00CD2390" w:rsidRPr="00AE229B">
        <w:rPr>
          <w:rFonts w:ascii="Times New Roman" w:hAnsi="Times New Roman" w:cs="Times New Roman"/>
          <w:sz w:val="24"/>
          <w:szCs w:val="24"/>
        </w:rPr>
        <w:br/>
      </w:r>
      <w:r w:rsidR="00A30EDB" w:rsidRPr="00AE229B">
        <w:rPr>
          <w:rFonts w:ascii="Times New Roman" w:hAnsi="Times New Roman" w:cs="Times New Roman"/>
          <w:sz w:val="24"/>
          <w:szCs w:val="24"/>
        </w:rPr>
        <w:t>z zas</w:t>
      </w:r>
      <w:r w:rsidR="001446C0" w:rsidRPr="00AE229B">
        <w:rPr>
          <w:rFonts w:ascii="Times New Roman" w:hAnsi="Times New Roman" w:cs="Times New Roman"/>
          <w:sz w:val="24"/>
          <w:szCs w:val="24"/>
        </w:rPr>
        <w:t>tosowani</w:t>
      </w:r>
      <w:r w:rsidR="00A30EDB" w:rsidRPr="00AE229B">
        <w:rPr>
          <w:rFonts w:ascii="Times New Roman" w:hAnsi="Times New Roman" w:cs="Times New Roman"/>
          <w:sz w:val="24"/>
          <w:szCs w:val="24"/>
        </w:rPr>
        <w:t xml:space="preserve">em aplikacji Excel. </w:t>
      </w:r>
    </w:p>
    <w:p w:rsidR="00A329CC" w:rsidRPr="00AE229B" w:rsidRDefault="00A329CC" w:rsidP="00AE229B">
      <w:pPr>
        <w:autoSpaceDE w:val="0"/>
        <w:autoSpaceDN w:val="0"/>
        <w:adjustRightInd w:val="0"/>
        <w:spacing w:after="0" w:line="360" w:lineRule="auto"/>
        <w:jc w:val="both"/>
        <w:rPr>
          <w:rFonts w:ascii="Times New Roman" w:hAnsi="Times New Roman" w:cs="Times New Roman"/>
          <w:color w:val="000000"/>
          <w:sz w:val="24"/>
          <w:szCs w:val="24"/>
        </w:rPr>
      </w:pPr>
    </w:p>
    <w:p w:rsidR="006431CF" w:rsidRPr="00AE229B" w:rsidRDefault="00A93683" w:rsidP="00AE229B">
      <w:pPr>
        <w:autoSpaceDE w:val="0"/>
        <w:autoSpaceDN w:val="0"/>
        <w:adjustRightInd w:val="0"/>
        <w:spacing w:after="0" w:line="360" w:lineRule="auto"/>
        <w:jc w:val="both"/>
        <w:rPr>
          <w:rFonts w:ascii="Times New Roman" w:hAnsi="Times New Roman" w:cs="Times New Roman"/>
          <w:b/>
          <w:color w:val="7030A0"/>
          <w:sz w:val="24"/>
          <w:szCs w:val="24"/>
        </w:rPr>
      </w:pPr>
      <w:r w:rsidRPr="00AE229B">
        <w:rPr>
          <w:rFonts w:ascii="Times New Roman" w:hAnsi="Times New Roman" w:cs="Times New Roman"/>
          <w:b/>
          <w:color w:val="7030A0"/>
          <w:sz w:val="24"/>
          <w:szCs w:val="24"/>
        </w:rPr>
        <w:t xml:space="preserve">10. </w:t>
      </w:r>
      <w:r w:rsidR="00A329CC" w:rsidRPr="00AE229B">
        <w:rPr>
          <w:rFonts w:ascii="Times New Roman" w:hAnsi="Times New Roman" w:cs="Times New Roman"/>
          <w:b/>
          <w:color w:val="7030A0"/>
          <w:sz w:val="24"/>
          <w:szCs w:val="24"/>
        </w:rPr>
        <w:t>Dziedziny i dyscypliny naukowe</w:t>
      </w:r>
      <w:r w:rsidR="006431CF" w:rsidRPr="00AE229B">
        <w:rPr>
          <w:rFonts w:ascii="Times New Roman" w:hAnsi="Times New Roman" w:cs="Times New Roman"/>
          <w:b/>
          <w:color w:val="7030A0"/>
          <w:sz w:val="24"/>
          <w:szCs w:val="24"/>
        </w:rPr>
        <w:t>,</w:t>
      </w:r>
      <w:r w:rsidR="006431CF" w:rsidRPr="00AE229B">
        <w:rPr>
          <w:rFonts w:ascii="Times New Roman" w:hAnsi="Times New Roman" w:cs="Times New Roman"/>
          <w:b/>
          <w:color w:val="7030A0"/>
          <w:sz w:val="24"/>
          <w:szCs w:val="24"/>
          <w:shd w:val="clear" w:color="auto" w:fill="FFFFFF"/>
        </w:rPr>
        <w:t xml:space="preserve"> do których odnoszą się efekty uczenia się wraz </w:t>
      </w:r>
      <w:r w:rsidR="003A3252">
        <w:rPr>
          <w:rFonts w:ascii="Times New Roman" w:hAnsi="Times New Roman" w:cs="Times New Roman"/>
          <w:b/>
          <w:color w:val="7030A0"/>
          <w:sz w:val="24"/>
          <w:szCs w:val="24"/>
          <w:shd w:val="clear" w:color="auto" w:fill="FFFFFF"/>
        </w:rPr>
        <w:t xml:space="preserve"> </w:t>
      </w:r>
      <w:r w:rsidR="003A3252">
        <w:rPr>
          <w:rFonts w:ascii="Times New Roman" w:hAnsi="Times New Roman" w:cs="Times New Roman"/>
          <w:b/>
          <w:color w:val="7030A0"/>
          <w:sz w:val="24"/>
          <w:szCs w:val="24"/>
          <w:shd w:val="clear" w:color="auto" w:fill="FFFFFF"/>
        </w:rPr>
        <w:br/>
      </w:r>
      <w:r w:rsidR="006431CF" w:rsidRPr="00AE229B">
        <w:rPr>
          <w:rFonts w:ascii="Times New Roman" w:hAnsi="Times New Roman" w:cs="Times New Roman"/>
          <w:b/>
          <w:color w:val="7030A0"/>
          <w:sz w:val="24"/>
          <w:szCs w:val="24"/>
          <w:shd w:val="clear" w:color="auto" w:fill="FFFFFF"/>
        </w:rPr>
        <w:t>z podaniem procentowych udziałów, w jakich program odnosi się do poszczególnych dyscyplin naukowych</w:t>
      </w:r>
      <w:r w:rsidR="00D2093A">
        <w:rPr>
          <w:rFonts w:ascii="Times New Roman" w:hAnsi="Times New Roman" w:cs="Times New Roman"/>
          <w:b/>
          <w:color w:val="7030A0"/>
          <w:sz w:val="24"/>
          <w:szCs w:val="24"/>
          <w:shd w:val="clear" w:color="auto" w:fill="FFFFFF"/>
        </w:rPr>
        <w:t>:</w:t>
      </w:r>
    </w:p>
    <w:p w:rsidR="00A329CC" w:rsidRDefault="00D2093A" w:rsidP="00D2093A">
      <w:pPr>
        <w:autoSpaceDE w:val="0"/>
        <w:autoSpaceDN w:val="0"/>
        <w:adjustRightInd w:val="0"/>
        <w:spacing w:after="0" w:line="360" w:lineRule="auto"/>
        <w:jc w:val="both"/>
        <w:rPr>
          <w:rFonts w:ascii="Times New Roman" w:hAnsi="Times New Roman" w:cs="Times New Roman"/>
          <w:color w:val="000000"/>
          <w:sz w:val="24"/>
          <w:szCs w:val="24"/>
        </w:rPr>
      </w:pPr>
      <w:r>
        <w:rPr>
          <w:rFonts w:ascii="Arial" w:hAnsi="Arial" w:cs="Arial"/>
          <w:sz w:val="20"/>
          <w:szCs w:val="20"/>
        </w:rPr>
        <w:lastRenderedPageBreak/>
        <w:t xml:space="preserve">Dziedzina nauk społecznych: dyscyplina ekonomia i finanse – 100%. </w:t>
      </w:r>
      <w:r w:rsidR="0026035D" w:rsidRPr="0026035D">
        <w:rPr>
          <w:rFonts w:ascii="Times New Roman" w:hAnsi="Times New Roman" w:cs="Times New Roman"/>
          <w:color w:val="000000"/>
          <w:sz w:val="24"/>
          <w:szCs w:val="24"/>
        </w:rPr>
        <w:t>Ponadto na kierunku realizowane są treści zawierające elementy innych dyscyplin, które tworzą niezbędną podstawę pojęciową, nie wpływając jednak na interdyscyplinarność kierunku i jego przyporządkowanie do wcześniej wskazanych dziedzin i dyscyplin naukowych.</w:t>
      </w:r>
    </w:p>
    <w:p w:rsidR="0026035D" w:rsidRPr="00AE229B" w:rsidRDefault="0026035D" w:rsidP="0026035D">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377336" w:rsidRPr="00AE229B" w:rsidRDefault="008751F7" w:rsidP="00AE229B">
      <w:pPr>
        <w:pStyle w:val="Normalny1"/>
        <w:widowControl w:val="0"/>
        <w:pBdr>
          <w:top w:val="nil"/>
          <w:left w:val="nil"/>
          <w:bottom w:val="nil"/>
          <w:right w:val="nil"/>
          <w:between w:val="nil"/>
        </w:pBdr>
        <w:spacing w:line="360" w:lineRule="auto"/>
        <w:jc w:val="both"/>
        <w:rPr>
          <w:rFonts w:ascii="Times New Roman" w:eastAsia="Times" w:hAnsi="Times New Roman" w:cs="Times New Roman"/>
          <w:b/>
          <w:color w:val="7030A0"/>
          <w:sz w:val="24"/>
          <w:szCs w:val="24"/>
        </w:rPr>
      </w:pPr>
      <w:r w:rsidRPr="00AE229B">
        <w:rPr>
          <w:rFonts w:ascii="Times New Roman" w:eastAsia="Times" w:hAnsi="Times New Roman" w:cs="Times New Roman"/>
          <w:b/>
          <w:color w:val="7030A0"/>
          <w:sz w:val="24"/>
          <w:szCs w:val="24"/>
        </w:rPr>
        <w:t>1</w:t>
      </w:r>
      <w:r w:rsidR="006431CF" w:rsidRPr="00AE229B">
        <w:rPr>
          <w:rFonts w:ascii="Times New Roman" w:eastAsia="Times" w:hAnsi="Times New Roman" w:cs="Times New Roman"/>
          <w:b/>
          <w:color w:val="7030A0"/>
          <w:sz w:val="24"/>
          <w:szCs w:val="24"/>
        </w:rPr>
        <w:t>1</w:t>
      </w:r>
      <w:r w:rsidRPr="00AE229B">
        <w:rPr>
          <w:rFonts w:ascii="Times New Roman" w:eastAsia="Times" w:hAnsi="Times New Roman" w:cs="Times New Roman"/>
          <w:b/>
          <w:color w:val="7030A0"/>
          <w:sz w:val="24"/>
          <w:szCs w:val="24"/>
        </w:rPr>
        <w:t>. Kierunkowe efekty uczenia się</w:t>
      </w:r>
      <w:r w:rsidR="00377336" w:rsidRPr="00AE229B">
        <w:rPr>
          <w:rFonts w:ascii="Times New Roman" w:eastAsia="Times" w:hAnsi="Times New Roman" w:cs="Times New Roman"/>
          <w:b/>
          <w:color w:val="7030A0"/>
          <w:sz w:val="24"/>
          <w:szCs w:val="24"/>
        </w:rPr>
        <w:t xml:space="preserve"> </w:t>
      </w:r>
      <w:r w:rsidR="00215FA1" w:rsidRPr="00AE229B">
        <w:rPr>
          <w:rFonts w:ascii="Times New Roman" w:hAnsi="Times New Roman" w:cs="Times New Roman"/>
          <w:b/>
          <w:color w:val="7030A0"/>
          <w:sz w:val="24"/>
          <w:szCs w:val="24"/>
          <w:shd w:val="clear" w:color="auto" w:fill="FFFFFF"/>
        </w:rPr>
        <w:t>wraz z odniesieniem do składnika opisu charakterystyk pierwszego i drugiego stopnia PRK</w:t>
      </w:r>
    </w:p>
    <w:p w:rsidR="00377336" w:rsidRPr="00AE229B" w:rsidRDefault="001C2A68" w:rsidP="00AE229B">
      <w:pPr>
        <w:pStyle w:val="Normalny1"/>
        <w:widowControl w:val="0"/>
        <w:pBdr>
          <w:top w:val="nil"/>
          <w:left w:val="nil"/>
          <w:bottom w:val="nil"/>
          <w:right w:val="nil"/>
          <w:between w:val="nil"/>
        </w:pBdr>
        <w:spacing w:line="360" w:lineRule="auto"/>
        <w:ind w:firstLine="708"/>
        <w:jc w:val="both"/>
        <w:rPr>
          <w:rFonts w:ascii="Times New Roman" w:eastAsia="Times" w:hAnsi="Times New Roman" w:cs="Times New Roman"/>
          <w:color w:val="000000"/>
          <w:sz w:val="24"/>
          <w:szCs w:val="24"/>
        </w:rPr>
      </w:pPr>
      <w:r w:rsidRPr="00AE229B">
        <w:rPr>
          <w:rFonts w:ascii="Times New Roman" w:eastAsia="Times" w:hAnsi="Times New Roman" w:cs="Times New Roman"/>
          <w:color w:val="000000"/>
          <w:sz w:val="24"/>
          <w:szCs w:val="24"/>
        </w:rPr>
        <w:t xml:space="preserve">Szczegółowy opis efektów uczenia się dla studiów </w:t>
      </w:r>
      <w:r w:rsidR="00B84C2C">
        <w:rPr>
          <w:rFonts w:ascii="Times New Roman" w:eastAsia="Times" w:hAnsi="Times New Roman" w:cs="Times New Roman"/>
          <w:color w:val="000000"/>
          <w:sz w:val="24"/>
          <w:szCs w:val="24"/>
        </w:rPr>
        <w:t xml:space="preserve">drugiego </w:t>
      </w:r>
      <w:r w:rsidRPr="00AE229B">
        <w:rPr>
          <w:rFonts w:ascii="Times New Roman" w:eastAsia="Times" w:hAnsi="Times New Roman" w:cs="Times New Roman"/>
          <w:color w:val="000000"/>
          <w:sz w:val="24"/>
          <w:szCs w:val="24"/>
        </w:rPr>
        <w:t xml:space="preserve">stopnia na kierunku </w:t>
      </w:r>
      <w:r w:rsidRPr="00AE229B">
        <w:rPr>
          <w:rFonts w:ascii="Times New Roman" w:eastAsia="Times" w:hAnsi="Times New Roman" w:cs="Times New Roman"/>
          <w:b/>
          <w:sz w:val="24"/>
          <w:szCs w:val="24"/>
        </w:rPr>
        <w:t>Finanse i Biznes Międzynarodowy</w:t>
      </w:r>
      <w:r w:rsidRPr="00AE229B">
        <w:rPr>
          <w:rFonts w:ascii="Times New Roman" w:eastAsia="Times" w:hAnsi="Times New Roman" w:cs="Times New Roman"/>
          <w:color w:val="000000"/>
          <w:sz w:val="24"/>
          <w:szCs w:val="24"/>
        </w:rPr>
        <w:t xml:space="preserve"> z odniesieniem do </w:t>
      </w:r>
      <w:r w:rsidRPr="00AE229B">
        <w:rPr>
          <w:rFonts w:ascii="Times New Roman" w:hAnsi="Times New Roman" w:cs="Times New Roman"/>
          <w:sz w:val="24"/>
          <w:szCs w:val="24"/>
        </w:rPr>
        <w:t>charakterystyk PRK</w:t>
      </w:r>
      <w:r w:rsidRPr="00AE229B">
        <w:rPr>
          <w:rFonts w:ascii="Times New Roman" w:eastAsia="Times" w:hAnsi="Times New Roman" w:cs="Times New Roman"/>
          <w:color w:val="000000"/>
          <w:sz w:val="24"/>
          <w:szCs w:val="24"/>
        </w:rPr>
        <w:t xml:space="preserve"> przedstawiono </w:t>
      </w:r>
      <w:r w:rsidR="007A1299" w:rsidRPr="00AE229B">
        <w:rPr>
          <w:rFonts w:ascii="Times New Roman" w:eastAsia="Times" w:hAnsi="Times New Roman" w:cs="Times New Roman"/>
          <w:color w:val="000000"/>
          <w:sz w:val="24"/>
          <w:szCs w:val="24"/>
        </w:rPr>
        <w:t xml:space="preserve"> </w:t>
      </w:r>
      <w:r w:rsidR="007A1299" w:rsidRPr="00AE229B">
        <w:rPr>
          <w:rFonts w:ascii="Times New Roman" w:eastAsia="Times" w:hAnsi="Times New Roman" w:cs="Times New Roman"/>
          <w:color w:val="000000"/>
          <w:sz w:val="24"/>
          <w:szCs w:val="24"/>
        </w:rPr>
        <w:br/>
      </w:r>
      <w:r w:rsidRPr="00AE229B">
        <w:rPr>
          <w:rFonts w:ascii="Times New Roman" w:eastAsia="Times" w:hAnsi="Times New Roman" w:cs="Times New Roman"/>
          <w:color w:val="000000"/>
          <w:sz w:val="24"/>
          <w:szCs w:val="24"/>
        </w:rPr>
        <w:t>w zestawieniu tabelarycznym poniżej</w:t>
      </w:r>
      <w:r w:rsidR="00377336" w:rsidRPr="00AE229B">
        <w:rPr>
          <w:rFonts w:ascii="Times New Roman" w:eastAsia="Times" w:hAnsi="Times New Roman" w:cs="Times New Roman"/>
          <w:color w:val="000000"/>
          <w:sz w:val="24"/>
          <w:szCs w:val="24"/>
        </w:rPr>
        <w:t>.</w:t>
      </w:r>
    </w:p>
    <w:p w:rsidR="00C32F17" w:rsidRPr="00AE229B" w:rsidRDefault="00C32F17" w:rsidP="00AE229B">
      <w:pPr>
        <w:pStyle w:val="Normalny1"/>
        <w:widowControl w:val="0"/>
        <w:pBdr>
          <w:top w:val="nil"/>
          <w:left w:val="nil"/>
          <w:bottom w:val="nil"/>
          <w:right w:val="nil"/>
          <w:between w:val="nil"/>
        </w:pBdr>
        <w:spacing w:line="360" w:lineRule="auto"/>
        <w:rPr>
          <w:rFonts w:ascii="Times New Roman" w:eastAsia="Times" w:hAnsi="Times New Roman" w:cs="Times New Roman"/>
          <w:b/>
          <w:color w:val="000000"/>
          <w:sz w:val="24"/>
          <w:szCs w:val="24"/>
        </w:rPr>
      </w:pPr>
    </w:p>
    <w:p w:rsidR="00377336" w:rsidRPr="00AE229B" w:rsidRDefault="00377336" w:rsidP="00AE229B">
      <w:pPr>
        <w:pStyle w:val="Normalny1"/>
        <w:widowControl w:val="0"/>
        <w:pBdr>
          <w:top w:val="nil"/>
          <w:left w:val="nil"/>
          <w:bottom w:val="nil"/>
          <w:right w:val="nil"/>
          <w:between w:val="nil"/>
        </w:pBdr>
        <w:spacing w:line="360" w:lineRule="auto"/>
        <w:rPr>
          <w:rFonts w:ascii="Times New Roman" w:eastAsia="Times" w:hAnsi="Times New Roman" w:cs="Times New Roman"/>
          <w:b/>
          <w:color w:val="000000"/>
          <w:sz w:val="24"/>
          <w:szCs w:val="24"/>
        </w:rPr>
      </w:pPr>
      <w:r w:rsidRPr="00AE229B">
        <w:rPr>
          <w:rFonts w:ascii="Times New Roman" w:eastAsia="Times" w:hAnsi="Times New Roman" w:cs="Times New Roman"/>
          <w:b/>
          <w:color w:val="000000"/>
          <w:sz w:val="24"/>
          <w:szCs w:val="24"/>
        </w:rPr>
        <w:t xml:space="preserve">Objaśnienia </w:t>
      </w:r>
      <w:r w:rsidR="00C32F17" w:rsidRPr="00AE229B">
        <w:rPr>
          <w:rFonts w:ascii="Times New Roman" w:eastAsia="Times" w:hAnsi="Times New Roman" w:cs="Times New Roman"/>
          <w:b/>
          <w:color w:val="000000"/>
          <w:sz w:val="24"/>
          <w:szCs w:val="24"/>
        </w:rPr>
        <w:t xml:space="preserve">użytych </w:t>
      </w:r>
      <w:r w:rsidRPr="00AE229B">
        <w:rPr>
          <w:rFonts w:ascii="Times New Roman" w:eastAsia="Times" w:hAnsi="Times New Roman" w:cs="Times New Roman"/>
          <w:b/>
          <w:color w:val="000000"/>
          <w:sz w:val="24"/>
          <w:szCs w:val="24"/>
        </w:rPr>
        <w:t>symboli:</w:t>
      </w:r>
    </w:p>
    <w:p w:rsidR="00377336" w:rsidRPr="00AE229B" w:rsidRDefault="00377336" w:rsidP="00AE229B">
      <w:pPr>
        <w:pStyle w:val="Normalny1"/>
        <w:widowControl w:val="0"/>
        <w:pBdr>
          <w:top w:val="nil"/>
          <w:left w:val="nil"/>
          <w:bottom w:val="nil"/>
          <w:right w:val="nil"/>
          <w:between w:val="nil"/>
        </w:pBdr>
        <w:spacing w:line="360" w:lineRule="auto"/>
        <w:rPr>
          <w:rFonts w:ascii="Times New Roman" w:eastAsia="Times" w:hAnsi="Times New Roman" w:cs="Times New Roman"/>
          <w:color w:val="000000"/>
          <w:sz w:val="24"/>
          <w:szCs w:val="24"/>
        </w:rPr>
      </w:pPr>
      <w:r w:rsidRPr="00AE229B">
        <w:rPr>
          <w:rFonts w:ascii="Times New Roman" w:eastAsia="Times" w:hAnsi="Times New Roman" w:cs="Times New Roman"/>
          <w:color w:val="000000"/>
          <w:sz w:val="24"/>
          <w:szCs w:val="24"/>
        </w:rPr>
        <w:t>06 – Wydział Ekonomiczno-Socjologiczny</w:t>
      </w:r>
      <w:r w:rsidR="00E233D1" w:rsidRPr="00AE229B">
        <w:rPr>
          <w:rFonts w:ascii="Times New Roman" w:eastAsia="Times" w:hAnsi="Times New Roman" w:cs="Times New Roman"/>
          <w:color w:val="000000"/>
          <w:sz w:val="24"/>
          <w:szCs w:val="24"/>
        </w:rPr>
        <w:t>,</w:t>
      </w:r>
      <w:r w:rsidRPr="00AE229B">
        <w:rPr>
          <w:rFonts w:ascii="Times New Roman" w:eastAsia="Times" w:hAnsi="Times New Roman" w:cs="Times New Roman"/>
          <w:color w:val="000000"/>
          <w:sz w:val="24"/>
          <w:szCs w:val="24"/>
        </w:rPr>
        <w:t xml:space="preserve"> </w:t>
      </w:r>
    </w:p>
    <w:p w:rsidR="00377336" w:rsidRPr="00AE229B" w:rsidRDefault="00377336" w:rsidP="00AE229B">
      <w:pPr>
        <w:pStyle w:val="Normalny1"/>
        <w:widowControl w:val="0"/>
        <w:pBdr>
          <w:top w:val="nil"/>
          <w:left w:val="nil"/>
          <w:bottom w:val="nil"/>
          <w:right w:val="nil"/>
          <w:between w:val="nil"/>
        </w:pBdr>
        <w:spacing w:line="360" w:lineRule="auto"/>
        <w:rPr>
          <w:rFonts w:ascii="Times New Roman" w:eastAsia="Times" w:hAnsi="Times New Roman" w:cs="Times New Roman"/>
          <w:color w:val="000000"/>
          <w:sz w:val="24"/>
          <w:szCs w:val="24"/>
        </w:rPr>
      </w:pPr>
      <w:r w:rsidRPr="00AE229B">
        <w:rPr>
          <w:rFonts w:ascii="Times New Roman" w:eastAsia="Times" w:hAnsi="Times New Roman" w:cs="Times New Roman"/>
          <w:color w:val="000000"/>
          <w:sz w:val="24"/>
          <w:szCs w:val="24"/>
        </w:rPr>
        <w:t xml:space="preserve">FBM – kod kierunku </w:t>
      </w:r>
      <w:r w:rsidR="00C32F17" w:rsidRPr="00AE229B">
        <w:rPr>
          <w:rFonts w:ascii="Times New Roman" w:eastAsia="Times" w:hAnsi="Times New Roman" w:cs="Times New Roman"/>
          <w:sz w:val="24"/>
          <w:szCs w:val="24"/>
        </w:rPr>
        <w:t>Finanse i B</w:t>
      </w:r>
      <w:r w:rsidRPr="00AE229B">
        <w:rPr>
          <w:rFonts w:ascii="Times New Roman" w:eastAsia="Times" w:hAnsi="Times New Roman" w:cs="Times New Roman"/>
          <w:sz w:val="24"/>
          <w:szCs w:val="24"/>
        </w:rPr>
        <w:t xml:space="preserve">iznes </w:t>
      </w:r>
      <w:r w:rsidR="00C32F17" w:rsidRPr="00AE229B">
        <w:rPr>
          <w:rFonts w:ascii="Times New Roman" w:eastAsia="Times" w:hAnsi="Times New Roman" w:cs="Times New Roman"/>
          <w:sz w:val="24"/>
          <w:szCs w:val="24"/>
        </w:rPr>
        <w:t>M</w:t>
      </w:r>
      <w:r w:rsidRPr="00AE229B">
        <w:rPr>
          <w:rFonts w:ascii="Times New Roman" w:eastAsia="Times" w:hAnsi="Times New Roman" w:cs="Times New Roman"/>
          <w:sz w:val="24"/>
          <w:szCs w:val="24"/>
        </w:rPr>
        <w:t>iędzynarodowy</w:t>
      </w:r>
      <w:r w:rsidR="00E233D1" w:rsidRPr="00AE229B">
        <w:rPr>
          <w:rFonts w:ascii="Times New Roman" w:eastAsia="Times" w:hAnsi="Times New Roman" w:cs="Times New Roman"/>
          <w:sz w:val="24"/>
          <w:szCs w:val="24"/>
        </w:rPr>
        <w:t>,</w:t>
      </w:r>
    </w:p>
    <w:p w:rsidR="00377336" w:rsidRPr="00AE229B" w:rsidRDefault="00377336" w:rsidP="00AE229B">
      <w:pPr>
        <w:pStyle w:val="Normalny1"/>
        <w:widowControl w:val="0"/>
        <w:pBdr>
          <w:top w:val="nil"/>
          <w:left w:val="nil"/>
          <w:bottom w:val="nil"/>
          <w:right w:val="nil"/>
          <w:between w:val="nil"/>
        </w:pBdr>
        <w:spacing w:line="360" w:lineRule="auto"/>
        <w:jc w:val="both"/>
        <w:rPr>
          <w:rFonts w:ascii="Times New Roman" w:eastAsia="Times" w:hAnsi="Times New Roman" w:cs="Times New Roman"/>
          <w:sz w:val="24"/>
          <w:szCs w:val="24"/>
        </w:rPr>
      </w:pPr>
      <w:r w:rsidRPr="00AE229B">
        <w:rPr>
          <w:rFonts w:ascii="Times New Roman" w:eastAsia="Times" w:hAnsi="Times New Roman" w:cs="Times New Roman"/>
          <w:color w:val="000000"/>
          <w:sz w:val="24"/>
          <w:szCs w:val="24"/>
        </w:rPr>
        <w:t xml:space="preserve">2 – </w:t>
      </w:r>
      <w:r w:rsidR="00E346D6" w:rsidRPr="00AE229B">
        <w:rPr>
          <w:rFonts w:ascii="Times New Roman" w:eastAsia="Times" w:hAnsi="Times New Roman" w:cs="Times New Roman"/>
          <w:color w:val="000000"/>
          <w:sz w:val="24"/>
          <w:szCs w:val="24"/>
        </w:rPr>
        <w:t>drugi</w:t>
      </w:r>
      <w:r w:rsidR="00936AF3" w:rsidRPr="00AE229B">
        <w:rPr>
          <w:rFonts w:ascii="Times New Roman" w:eastAsia="Times" w:hAnsi="Times New Roman" w:cs="Times New Roman"/>
          <w:color w:val="000000"/>
          <w:sz w:val="24"/>
          <w:szCs w:val="24"/>
        </w:rPr>
        <w:t xml:space="preserve"> </w:t>
      </w:r>
      <w:r w:rsidRPr="00AE229B">
        <w:rPr>
          <w:rFonts w:ascii="Times New Roman" w:eastAsia="Times" w:hAnsi="Times New Roman" w:cs="Times New Roman"/>
          <w:sz w:val="24"/>
          <w:szCs w:val="24"/>
        </w:rPr>
        <w:t>stopień studiów</w:t>
      </w:r>
      <w:r w:rsidR="00E233D1" w:rsidRPr="00AE229B">
        <w:rPr>
          <w:rFonts w:ascii="Times New Roman" w:eastAsia="Times" w:hAnsi="Times New Roman" w:cs="Times New Roman"/>
          <w:sz w:val="24"/>
          <w:szCs w:val="24"/>
        </w:rPr>
        <w:t xml:space="preserve">, </w:t>
      </w:r>
    </w:p>
    <w:p w:rsidR="00B01CD5" w:rsidRPr="00AE229B" w:rsidRDefault="00377336" w:rsidP="00AE229B">
      <w:pPr>
        <w:pStyle w:val="Normalny1"/>
        <w:widowControl w:val="0"/>
        <w:pBdr>
          <w:top w:val="nil"/>
          <w:left w:val="nil"/>
          <w:bottom w:val="nil"/>
          <w:right w:val="nil"/>
          <w:between w:val="nil"/>
        </w:pBdr>
        <w:spacing w:line="360" w:lineRule="auto"/>
        <w:jc w:val="both"/>
        <w:rPr>
          <w:rFonts w:ascii="Times New Roman" w:eastAsia="Times" w:hAnsi="Times New Roman" w:cs="Times New Roman"/>
          <w:sz w:val="24"/>
          <w:szCs w:val="24"/>
        </w:rPr>
      </w:pPr>
      <w:r w:rsidRPr="00AE229B">
        <w:rPr>
          <w:rFonts w:ascii="Times New Roman" w:eastAsia="Times" w:hAnsi="Times New Roman" w:cs="Times New Roman"/>
          <w:sz w:val="24"/>
          <w:szCs w:val="24"/>
        </w:rPr>
        <w:t xml:space="preserve">A </w:t>
      </w:r>
      <w:r w:rsidR="00C32F17" w:rsidRPr="00AE229B">
        <w:rPr>
          <w:rFonts w:ascii="Times New Roman" w:eastAsia="Times" w:hAnsi="Times New Roman" w:cs="Times New Roman"/>
          <w:sz w:val="24"/>
          <w:szCs w:val="24"/>
        </w:rPr>
        <w:t>–</w:t>
      </w:r>
      <w:r w:rsidRPr="00AE229B">
        <w:rPr>
          <w:rFonts w:ascii="Times New Roman" w:eastAsia="Times" w:hAnsi="Times New Roman" w:cs="Times New Roman"/>
          <w:sz w:val="24"/>
          <w:szCs w:val="24"/>
        </w:rPr>
        <w:t xml:space="preserve"> kod profilu studiów: </w:t>
      </w:r>
      <w:proofErr w:type="spellStart"/>
      <w:r w:rsidRPr="00AE229B">
        <w:rPr>
          <w:rFonts w:ascii="Times New Roman" w:eastAsia="Times" w:hAnsi="Times New Roman" w:cs="Times New Roman"/>
          <w:sz w:val="24"/>
          <w:szCs w:val="24"/>
        </w:rPr>
        <w:t>ogólnoakademicki</w:t>
      </w:r>
      <w:proofErr w:type="spellEnd"/>
      <w:r w:rsidR="00E233D1" w:rsidRPr="00AE229B">
        <w:rPr>
          <w:rFonts w:ascii="Times New Roman" w:eastAsia="Times" w:hAnsi="Times New Roman" w:cs="Times New Roman"/>
          <w:sz w:val="24"/>
          <w:szCs w:val="24"/>
        </w:rPr>
        <w:t xml:space="preserve">, </w:t>
      </w:r>
    </w:p>
    <w:p w:rsidR="00B01CD5" w:rsidRPr="00AE229B" w:rsidRDefault="00B01CD5" w:rsidP="00AE229B">
      <w:pPr>
        <w:pStyle w:val="Normalny1"/>
        <w:widowControl w:val="0"/>
        <w:pBdr>
          <w:top w:val="nil"/>
          <w:left w:val="nil"/>
          <w:bottom w:val="nil"/>
          <w:right w:val="nil"/>
          <w:between w:val="nil"/>
        </w:pBdr>
        <w:spacing w:line="360" w:lineRule="auto"/>
        <w:jc w:val="both"/>
        <w:rPr>
          <w:rFonts w:ascii="Times New Roman" w:eastAsia="Times" w:hAnsi="Times New Roman" w:cs="Times New Roman"/>
          <w:sz w:val="24"/>
          <w:szCs w:val="24"/>
        </w:rPr>
      </w:pPr>
      <w:r w:rsidRPr="00AE229B">
        <w:rPr>
          <w:rFonts w:ascii="Times New Roman" w:eastAsia="Times" w:hAnsi="Times New Roman" w:cs="Times New Roman"/>
          <w:sz w:val="24"/>
          <w:szCs w:val="24"/>
        </w:rPr>
        <w:t xml:space="preserve">01, 02, 03 i kolejne – numer efektu </w:t>
      </w:r>
      <w:r w:rsidRPr="00AE229B">
        <w:rPr>
          <w:rFonts w:ascii="Times New Roman" w:eastAsia="Calibri" w:hAnsi="Times New Roman" w:cs="Times New Roman"/>
          <w:sz w:val="24"/>
          <w:szCs w:val="24"/>
        </w:rPr>
        <w:t>uczenia się</w:t>
      </w:r>
      <w:r w:rsidRPr="00AE229B">
        <w:rPr>
          <w:rFonts w:ascii="Times New Roman" w:eastAsia="Times" w:hAnsi="Times New Roman" w:cs="Times New Roman"/>
          <w:sz w:val="24"/>
          <w:szCs w:val="24"/>
        </w:rPr>
        <w:t>.</w:t>
      </w:r>
    </w:p>
    <w:p w:rsidR="002E05A5" w:rsidRPr="00AE229B" w:rsidRDefault="001E0624" w:rsidP="00AE229B">
      <w:pPr>
        <w:pStyle w:val="Normalny1"/>
        <w:widowControl w:val="0"/>
        <w:pBdr>
          <w:top w:val="nil"/>
          <w:left w:val="nil"/>
          <w:bottom w:val="nil"/>
          <w:right w:val="nil"/>
          <w:between w:val="nil"/>
        </w:pBdr>
        <w:spacing w:line="360" w:lineRule="auto"/>
        <w:jc w:val="both"/>
        <w:rPr>
          <w:rFonts w:ascii="Times New Roman" w:eastAsia="Times" w:hAnsi="Times New Roman" w:cs="Times New Roman"/>
          <w:sz w:val="24"/>
          <w:szCs w:val="24"/>
        </w:rPr>
      </w:pPr>
      <w:r w:rsidRPr="00AE229B">
        <w:rPr>
          <w:rFonts w:ascii="Times New Roman" w:eastAsia="Times" w:hAnsi="Times New Roman" w:cs="Times New Roman"/>
          <w:sz w:val="24"/>
          <w:szCs w:val="24"/>
        </w:rPr>
        <w:t xml:space="preserve">Charakterystyki uniwersalne I stopnia </w:t>
      </w:r>
      <w:r w:rsidR="002E05A5" w:rsidRPr="00AE229B">
        <w:rPr>
          <w:rFonts w:ascii="Times New Roman" w:eastAsia="Times" w:hAnsi="Times New Roman" w:cs="Times New Roman"/>
          <w:sz w:val="24"/>
          <w:szCs w:val="24"/>
        </w:rPr>
        <w:t xml:space="preserve">dla 7 poziomu </w:t>
      </w:r>
      <w:r w:rsidRPr="00AE229B">
        <w:rPr>
          <w:rFonts w:ascii="Times New Roman" w:eastAsia="Times" w:hAnsi="Times New Roman" w:cs="Times New Roman"/>
          <w:sz w:val="24"/>
          <w:szCs w:val="24"/>
        </w:rPr>
        <w:t>PRK</w:t>
      </w:r>
      <w:r w:rsidR="00E233D1" w:rsidRPr="00AE229B">
        <w:rPr>
          <w:rFonts w:ascii="Times New Roman" w:eastAsia="Times" w:hAnsi="Times New Roman" w:cs="Times New Roman"/>
          <w:sz w:val="24"/>
          <w:szCs w:val="24"/>
        </w:rPr>
        <w:t>:</w:t>
      </w:r>
    </w:p>
    <w:p w:rsidR="00377336" w:rsidRPr="00AE229B" w:rsidRDefault="002E05A5" w:rsidP="00AE229B">
      <w:pPr>
        <w:pStyle w:val="Normalny1"/>
        <w:widowControl w:val="0"/>
        <w:pBdr>
          <w:top w:val="nil"/>
          <w:left w:val="nil"/>
          <w:bottom w:val="nil"/>
          <w:right w:val="nil"/>
          <w:between w:val="nil"/>
        </w:pBdr>
        <w:spacing w:line="360" w:lineRule="auto"/>
        <w:jc w:val="both"/>
        <w:rPr>
          <w:rFonts w:ascii="Times New Roman" w:eastAsia="Times" w:hAnsi="Times New Roman" w:cs="Times New Roman"/>
          <w:sz w:val="24"/>
          <w:szCs w:val="24"/>
        </w:rPr>
      </w:pPr>
      <w:r w:rsidRPr="00AE229B">
        <w:rPr>
          <w:rFonts w:ascii="Times New Roman" w:eastAsia="Times" w:hAnsi="Times New Roman" w:cs="Times New Roman"/>
          <w:sz w:val="24"/>
          <w:szCs w:val="24"/>
        </w:rPr>
        <w:t>P7</w:t>
      </w:r>
      <w:r w:rsidR="00E233D1" w:rsidRPr="00AE229B">
        <w:rPr>
          <w:rFonts w:ascii="Times New Roman" w:eastAsia="Times" w:hAnsi="Times New Roman" w:cs="Times New Roman"/>
          <w:sz w:val="24"/>
          <w:szCs w:val="24"/>
        </w:rPr>
        <w:t xml:space="preserve"> </w:t>
      </w:r>
      <w:r w:rsidRPr="00AE229B">
        <w:rPr>
          <w:rFonts w:ascii="Times New Roman" w:eastAsia="Times" w:hAnsi="Times New Roman" w:cs="Times New Roman"/>
          <w:sz w:val="24"/>
          <w:szCs w:val="24"/>
        </w:rPr>
        <w:t>– poziom PRK</w:t>
      </w:r>
      <w:r w:rsidR="00E233D1" w:rsidRPr="00AE229B">
        <w:rPr>
          <w:rFonts w:ascii="Times New Roman" w:eastAsia="Times" w:hAnsi="Times New Roman" w:cs="Times New Roman"/>
          <w:sz w:val="24"/>
          <w:szCs w:val="24"/>
        </w:rPr>
        <w:t>,</w:t>
      </w:r>
      <w:r w:rsidR="00BD0805" w:rsidRPr="00AE229B">
        <w:rPr>
          <w:rFonts w:ascii="Times New Roman" w:eastAsia="Times" w:hAnsi="Times New Roman" w:cs="Times New Roman"/>
          <w:sz w:val="24"/>
          <w:szCs w:val="24"/>
        </w:rPr>
        <w:tab/>
      </w:r>
      <w:r w:rsidRPr="00AE229B">
        <w:rPr>
          <w:rFonts w:ascii="Times New Roman" w:eastAsia="Times" w:hAnsi="Times New Roman" w:cs="Times New Roman"/>
          <w:sz w:val="24"/>
          <w:szCs w:val="24"/>
        </w:rPr>
        <w:t xml:space="preserve"> </w:t>
      </w:r>
    </w:p>
    <w:p w:rsidR="00E233D1" w:rsidRPr="00AE229B" w:rsidRDefault="008A611E" w:rsidP="00AE229B">
      <w:pPr>
        <w:pStyle w:val="Normalny1"/>
        <w:widowControl w:val="0"/>
        <w:pBdr>
          <w:top w:val="nil"/>
          <w:left w:val="nil"/>
          <w:bottom w:val="nil"/>
          <w:right w:val="nil"/>
          <w:between w:val="nil"/>
        </w:pBdr>
        <w:spacing w:line="360" w:lineRule="auto"/>
        <w:jc w:val="both"/>
        <w:rPr>
          <w:rFonts w:ascii="Times New Roman" w:eastAsia="Times" w:hAnsi="Times New Roman" w:cs="Times New Roman"/>
          <w:sz w:val="24"/>
          <w:szCs w:val="24"/>
        </w:rPr>
      </w:pPr>
      <w:r w:rsidRPr="00AE229B">
        <w:rPr>
          <w:rFonts w:ascii="Times New Roman" w:eastAsia="Times" w:hAnsi="Times New Roman" w:cs="Times New Roman"/>
          <w:sz w:val="24"/>
          <w:szCs w:val="24"/>
        </w:rPr>
        <w:t xml:space="preserve">U </w:t>
      </w:r>
      <w:r w:rsidR="00E233D1" w:rsidRPr="00AE229B">
        <w:rPr>
          <w:rFonts w:ascii="Times New Roman" w:eastAsia="Times" w:hAnsi="Times New Roman" w:cs="Times New Roman"/>
          <w:sz w:val="24"/>
          <w:szCs w:val="24"/>
        </w:rPr>
        <w:t>–</w:t>
      </w:r>
      <w:r w:rsidRPr="00AE229B">
        <w:rPr>
          <w:rFonts w:ascii="Times New Roman" w:eastAsia="Times" w:hAnsi="Times New Roman" w:cs="Times New Roman"/>
          <w:sz w:val="24"/>
          <w:szCs w:val="24"/>
        </w:rPr>
        <w:t xml:space="preserve"> </w:t>
      </w:r>
      <w:r w:rsidR="00872192" w:rsidRPr="00AE229B">
        <w:rPr>
          <w:rFonts w:ascii="Times New Roman" w:eastAsia="Times" w:hAnsi="Times New Roman" w:cs="Times New Roman"/>
          <w:sz w:val="24"/>
          <w:szCs w:val="24"/>
        </w:rPr>
        <w:t>charakterystyk</w:t>
      </w:r>
      <w:r w:rsidRPr="00AE229B">
        <w:rPr>
          <w:rFonts w:ascii="Times New Roman" w:eastAsia="Times" w:hAnsi="Times New Roman" w:cs="Times New Roman"/>
          <w:sz w:val="24"/>
          <w:szCs w:val="24"/>
        </w:rPr>
        <w:t>a</w:t>
      </w:r>
      <w:r w:rsidR="00872192" w:rsidRPr="00AE229B">
        <w:rPr>
          <w:rFonts w:ascii="Times New Roman" w:eastAsia="Times" w:hAnsi="Times New Roman" w:cs="Times New Roman"/>
          <w:sz w:val="24"/>
          <w:szCs w:val="24"/>
        </w:rPr>
        <w:t xml:space="preserve"> </w:t>
      </w:r>
      <w:r w:rsidRPr="00AE229B">
        <w:rPr>
          <w:rFonts w:ascii="Times New Roman" w:eastAsia="Times" w:hAnsi="Times New Roman" w:cs="Times New Roman"/>
          <w:sz w:val="24"/>
          <w:szCs w:val="24"/>
        </w:rPr>
        <w:t>uniwersalna</w:t>
      </w:r>
      <w:r w:rsidR="00E233D1" w:rsidRPr="00AE229B">
        <w:rPr>
          <w:rFonts w:ascii="Times New Roman" w:eastAsia="Times" w:hAnsi="Times New Roman" w:cs="Times New Roman"/>
          <w:sz w:val="24"/>
          <w:szCs w:val="24"/>
        </w:rPr>
        <w:t>,</w:t>
      </w:r>
      <w:r w:rsidR="00872192" w:rsidRPr="00AE229B">
        <w:rPr>
          <w:rFonts w:ascii="Times New Roman" w:eastAsia="Times" w:hAnsi="Times New Roman" w:cs="Times New Roman"/>
          <w:sz w:val="24"/>
          <w:szCs w:val="24"/>
        </w:rPr>
        <w:t xml:space="preserve"> </w:t>
      </w:r>
    </w:p>
    <w:p w:rsidR="00E233D1" w:rsidRPr="00AE229B" w:rsidRDefault="001E0624" w:rsidP="00AE229B">
      <w:pPr>
        <w:pStyle w:val="Normalny1"/>
        <w:widowControl w:val="0"/>
        <w:pBdr>
          <w:top w:val="nil"/>
          <w:left w:val="nil"/>
          <w:bottom w:val="nil"/>
          <w:right w:val="nil"/>
          <w:between w:val="nil"/>
        </w:pBdr>
        <w:spacing w:line="360" w:lineRule="auto"/>
        <w:jc w:val="both"/>
        <w:rPr>
          <w:rFonts w:ascii="Times New Roman" w:eastAsia="Times" w:hAnsi="Times New Roman" w:cs="Times New Roman"/>
          <w:sz w:val="24"/>
          <w:szCs w:val="24"/>
        </w:rPr>
      </w:pPr>
      <w:r w:rsidRPr="00AE229B">
        <w:rPr>
          <w:rFonts w:ascii="Times New Roman" w:eastAsia="Times" w:hAnsi="Times New Roman" w:cs="Times New Roman"/>
          <w:sz w:val="24"/>
          <w:szCs w:val="24"/>
        </w:rPr>
        <w:t>W – wiedz</w:t>
      </w:r>
      <w:r w:rsidR="008A611E" w:rsidRPr="00AE229B">
        <w:rPr>
          <w:rFonts w:ascii="Times New Roman" w:eastAsia="Times" w:hAnsi="Times New Roman" w:cs="Times New Roman"/>
          <w:sz w:val="24"/>
          <w:szCs w:val="24"/>
        </w:rPr>
        <w:t>a</w:t>
      </w:r>
      <w:r w:rsidR="00E233D1" w:rsidRPr="00AE229B">
        <w:rPr>
          <w:rFonts w:ascii="Times New Roman" w:eastAsia="Times" w:hAnsi="Times New Roman" w:cs="Times New Roman"/>
          <w:sz w:val="24"/>
          <w:szCs w:val="24"/>
        </w:rPr>
        <w:t>,</w:t>
      </w:r>
      <w:r w:rsidRPr="00AE229B">
        <w:rPr>
          <w:rFonts w:ascii="Times New Roman" w:eastAsia="Times" w:hAnsi="Times New Roman" w:cs="Times New Roman"/>
          <w:sz w:val="24"/>
          <w:szCs w:val="24"/>
        </w:rPr>
        <w:t xml:space="preserve"> </w:t>
      </w:r>
    </w:p>
    <w:p w:rsidR="001E0624" w:rsidRPr="00AE229B" w:rsidRDefault="001E0624" w:rsidP="00AE229B">
      <w:pPr>
        <w:pStyle w:val="Normalny1"/>
        <w:widowControl w:val="0"/>
        <w:pBdr>
          <w:top w:val="nil"/>
          <w:left w:val="nil"/>
          <w:bottom w:val="nil"/>
          <w:right w:val="nil"/>
          <w:between w:val="nil"/>
        </w:pBdr>
        <w:spacing w:line="360" w:lineRule="auto"/>
        <w:jc w:val="both"/>
        <w:rPr>
          <w:rFonts w:ascii="Times New Roman" w:eastAsia="Times" w:hAnsi="Times New Roman" w:cs="Times New Roman"/>
          <w:sz w:val="24"/>
          <w:szCs w:val="24"/>
        </w:rPr>
      </w:pPr>
      <w:r w:rsidRPr="00AE229B">
        <w:rPr>
          <w:rFonts w:ascii="Times New Roman" w:eastAsia="Times" w:hAnsi="Times New Roman" w:cs="Times New Roman"/>
          <w:sz w:val="24"/>
          <w:szCs w:val="24"/>
        </w:rPr>
        <w:t>U – umiejętności</w:t>
      </w:r>
      <w:r w:rsidR="00E233D1" w:rsidRPr="00AE229B">
        <w:rPr>
          <w:rFonts w:ascii="Times New Roman" w:eastAsia="Times" w:hAnsi="Times New Roman" w:cs="Times New Roman"/>
          <w:sz w:val="24"/>
          <w:szCs w:val="24"/>
        </w:rPr>
        <w:t>,</w:t>
      </w:r>
      <w:r w:rsidRPr="00AE229B">
        <w:rPr>
          <w:rFonts w:ascii="Times New Roman" w:eastAsia="Times" w:hAnsi="Times New Roman" w:cs="Times New Roman"/>
          <w:sz w:val="24"/>
          <w:szCs w:val="24"/>
        </w:rPr>
        <w:t xml:space="preserve"> </w:t>
      </w:r>
    </w:p>
    <w:p w:rsidR="001E0624" w:rsidRPr="00AE229B" w:rsidRDefault="001E0624" w:rsidP="00AE229B">
      <w:pPr>
        <w:pStyle w:val="Normalny1"/>
        <w:widowControl w:val="0"/>
        <w:pBdr>
          <w:top w:val="nil"/>
          <w:left w:val="nil"/>
          <w:bottom w:val="nil"/>
          <w:right w:val="nil"/>
          <w:between w:val="nil"/>
        </w:pBdr>
        <w:spacing w:line="360" w:lineRule="auto"/>
        <w:jc w:val="both"/>
        <w:rPr>
          <w:rFonts w:ascii="Times New Roman" w:eastAsia="Times" w:hAnsi="Times New Roman" w:cs="Times New Roman"/>
          <w:sz w:val="24"/>
          <w:szCs w:val="24"/>
        </w:rPr>
      </w:pPr>
      <w:r w:rsidRPr="00AE229B">
        <w:rPr>
          <w:rFonts w:ascii="Times New Roman" w:eastAsia="Times" w:hAnsi="Times New Roman" w:cs="Times New Roman"/>
          <w:sz w:val="24"/>
          <w:szCs w:val="24"/>
        </w:rPr>
        <w:t>K – kompetenc</w:t>
      </w:r>
      <w:r w:rsidR="008A611E" w:rsidRPr="00AE229B">
        <w:rPr>
          <w:rFonts w:ascii="Times New Roman" w:eastAsia="Times" w:hAnsi="Times New Roman" w:cs="Times New Roman"/>
          <w:sz w:val="24"/>
          <w:szCs w:val="24"/>
        </w:rPr>
        <w:t>je</w:t>
      </w:r>
      <w:r w:rsidRPr="00AE229B">
        <w:rPr>
          <w:rFonts w:ascii="Times New Roman" w:eastAsia="Times" w:hAnsi="Times New Roman" w:cs="Times New Roman"/>
          <w:sz w:val="24"/>
          <w:szCs w:val="24"/>
        </w:rPr>
        <w:t xml:space="preserve"> społeczn</w:t>
      </w:r>
      <w:r w:rsidR="008A611E" w:rsidRPr="00AE229B">
        <w:rPr>
          <w:rFonts w:ascii="Times New Roman" w:eastAsia="Times" w:hAnsi="Times New Roman" w:cs="Times New Roman"/>
          <w:sz w:val="24"/>
          <w:szCs w:val="24"/>
        </w:rPr>
        <w:t>e</w:t>
      </w:r>
      <w:r w:rsidR="00E233D1" w:rsidRPr="00AE229B">
        <w:rPr>
          <w:rFonts w:ascii="Times New Roman" w:eastAsia="Times" w:hAnsi="Times New Roman" w:cs="Times New Roman"/>
          <w:sz w:val="24"/>
          <w:szCs w:val="24"/>
        </w:rPr>
        <w:t>.</w:t>
      </w:r>
      <w:r w:rsidRPr="00AE229B">
        <w:rPr>
          <w:rFonts w:ascii="Times New Roman" w:eastAsia="Times" w:hAnsi="Times New Roman" w:cs="Times New Roman"/>
          <w:sz w:val="24"/>
          <w:szCs w:val="24"/>
        </w:rPr>
        <w:t xml:space="preserve"> </w:t>
      </w:r>
    </w:p>
    <w:p w:rsidR="004142CF" w:rsidRPr="00AE229B" w:rsidRDefault="004142CF" w:rsidP="00AE229B">
      <w:pPr>
        <w:pStyle w:val="Normalny1"/>
        <w:widowControl w:val="0"/>
        <w:pBdr>
          <w:top w:val="nil"/>
          <w:left w:val="nil"/>
          <w:bottom w:val="nil"/>
          <w:right w:val="nil"/>
          <w:between w:val="nil"/>
        </w:pBdr>
        <w:spacing w:line="360" w:lineRule="auto"/>
        <w:jc w:val="both"/>
        <w:rPr>
          <w:rFonts w:ascii="Times New Roman" w:eastAsia="Times" w:hAnsi="Times New Roman" w:cs="Times New Roman"/>
          <w:sz w:val="24"/>
          <w:szCs w:val="24"/>
        </w:rPr>
      </w:pPr>
      <w:r w:rsidRPr="00AE229B">
        <w:rPr>
          <w:rFonts w:ascii="Times New Roman" w:eastAsia="Times" w:hAnsi="Times New Roman" w:cs="Times New Roman"/>
          <w:sz w:val="24"/>
          <w:szCs w:val="24"/>
        </w:rPr>
        <w:t xml:space="preserve">Charakterystyki </w:t>
      </w:r>
      <w:r w:rsidR="009B23D0" w:rsidRPr="00AE229B">
        <w:rPr>
          <w:rFonts w:ascii="Times New Roman" w:eastAsia="Times" w:hAnsi="Times New Roman" w:cs="Times New Roman"/>
          <w:sz w:val="24"/>
          <w:szCs w:val="24"/>
        </w:rPr>
        <w:t>typow</w:t>
      </w:r>
      <w:r w:rsidR="004A465D" w:rsidRPr="00AE229B">
        <w:rPr>
          <w:rFonts w:ascii="Times New Roman" w:eastAsia="Times" w:hAnsi="Times New Roman" w:cs="Times New Roman"/>
          <w:sz w:val="24"/>
          <w:szCs w:val="24"/>
        </w:rPr>
        <w:t>e</w:t>
      </w:r>
      <w:r w:rsidR="009B23D0" w:rsidRPr="00AE229B">
        <w:rPr>
          <w:rFonts w:ascii="Times New Roman" w:eastAsia="Times" w:hAnsi="Times New Roman" w:cs="Times New Roman"/>
          <w:sz w:val="24"/>
          <w:szCs w:val="24"/>
        </w:rPr>
        <w:t xml:space="preserve"> dla kwalifikacji </w:t>
      </w:r>
      <w:r w:rsidRPr="00AE229B">
        <w:rPr>
          <w:rFonts w:ascii="Times New Roman" w:eastAsia="Times" w:hAnsi="Times New Roman" w:cs="Times New Roman"/>
          <w:sz w:val="24"/>
          <w:szCs w:val="24"/>
        </w:rPr>
        <w:t xml:space="preserve">II stopnia </w:t>
      </w:r>
      <w:r w:rsidR="004A465D" w:rsidRPr="00AE229B">
        <w:rPr>
          <w:rFonts w:ascii="Times New Roman" w:eastAsia="Times" w:hAnsi="Times New Roman" w:cs="Times New Roman"/>
          <w:sz w:val="24"/>
          <w:szCs w:val="24"/>
        </w:rPr>
        <w:t xml:space="preserve">dla 7 poziomu </w:t>
      </w:r>
      <w:r w:rsidRPr="00AE229B">
        <w:rPr>
          <w:rFonts w:ascii="Times New Roman" w:eastAsia="Times" w:hAnsi="Times New Roman" w:cs="Times New Roman"/>
          <w:sz w:val="24"/>
          <w:szCs w:val="24"/>
        </w:rPr>
        <w:t>PRK</w:t>
      </w:r>
      <w:r w:rsidR="00E233D1" w:rsidRPr="00AE229B">
        <w:rPr>
          <w:rFonts w:ascii="Times New Roman" w:eastAsia="Times" w:hAnsi="Times New Roman" w:cs="Times New Roman"/>
          <w:sz w:val="24"/>
          <w:szCs w:val="24"/>
        </w:rPr>
        <w:t>:</w:t>
      </w:r>
    </w:p>
    <w:p w:rsidR="004A0DBB" w:rsidRPr="00AE229B" w:rsidRDefault="004A0DBB" w:rsidP="00AE229B">
      <w:pPr>
        <w:pStyle w:val="Normalny1"/>
        <w:widowControl w:val="0"/>
        <w:pBdr>
          <w:top w:val="nil"/>
          <w:left w:val="nil"/>
          <w:bottom w:val="nil"/>
          <w:right w:val="nil"/>
          <w:between w:val="nil"/>
        </w:pBdr>
        <w:spacing w:line="360" w:lineRule="auto"/>
        <w:jc w:val="both"/>
        <w:rPr>
          <w:rFonts w:ascii="Times New Roman" w:eastAsia="Times" w:hAnsi="Times New Roman" w:cs="Times New Roman"/>
          <w:sz w:val="24"/>
          <w:szCs w:val="24"/>
        </w:rPr>
      </w:pPr>
      <w:r w:rsidRPr="00AE229B">
        <w:rPr>
          <w:rFonts w:ascii="Times New Roman" w:eastAsia="Times" w:hAnsi="Times New Roman" w:cs="Times New Roman"/>
          <w:sz w:val="24"/>
          <w:szCs w:val="24"/>
        </w:rPr>
        <w:t>P7</w:t>
      </w:r>
      <w:r w:rsidR="00E233D1" w:rsidRPr="00AE229B">
        <w:rPr>
          <w:rFonts w:ascii="Times New Roman" w:eastAsia="Times" w:hAnsi="Times New Roman" w:cs="Times New Roman"/>
          <w:sz w:val="24"/>
          <w:szCs w:val="24"/>
        </w:rPr>
        <w:t xml:space="preserve"> </w:t>
      </w:r>
      <w:r w:rsidRPr="00AE229B">
        <w:rPr>
          <w:rFonts w:ascii="Times New Roman" w:eastAsia="Times" w:hAnsi="Times New Roman" w:cs="Times New Roman"/>
          <w:sz w:val="24"/>
          <w:szCs w:val="24"/>
        </w:rPr>
        <w:t>– poziom PRK</w:t>
      </w:r>
      <w:r w:rsidR="00E233D1" w:rsidRPr="00AE229B">
        <w:rPr>
          <w:rFonts w:ascii="Times New Roman" w:eastAsia="Times" w:hAnsi="Times New Roman" w:cs="Times New Roman"/>
          <w:sz w:val="24"/>
          <w:szCs w:val="24"/>
        </w:rPr>
        <w:t>,</w:t>
      </w:r>
      <w:r w:rsidRPr="00AE229B">
        <w:rPr>
          <w:rFonts w:ascii="Times New Roman" w:eastAsia="Times" w:hAnsi="Times New Roman" w:cs="Times New Roman"/>
          <w:sz w:val="24"/>
          <w:szCs w:val="24"/>
        </w:rPr>
        <w:t xml:space="preserve"> </w:t>
      </w:r>
    </w:p>
    <w:p w:rsidR="004A0DBB" w:rsidRPr="00AE229B" w:rsidRDefault="004A0DBB" w:rsidP="00AE229B">
      <w:pPr>
        <w:pStyle w:val="Normalny1"/>
        <w:widowControl w:val="0"/>
        <w:pBdr>
          <w:top w:val="nil"/>
          <w:left w:val="nil"/>
          <w:bottom w:val="nil"/>
          <w:right w:val="nil"/>
          <w:between w:val="nil"/>
        </w:pBdr>
        <w:spacing w:line="360" w:lineRule="auto"/>
        <w:jc w:val="both"/>
        <w:rPr>
          <w:rFonts w:ascii="Times New Roman" w:eastAsia="Times" w:hAnsi="Times New Roman" w:cs="Times New Roman"/>
          <w:sz w:val="24"/>
          <w:szCs w:val="24"/>
        </w:rPr>
      </w:pPr>
      <w:r w:rsidRPr="00AE229B">
        <w:rPr>
          <w:rFonts w:ascii="Times New Roman" w:eastAsia="Times" w:hAnsi="Times New Roman" w:cs="Times New Roman"/>
          <w:sz w:val="24"/>
          <w:szCs w:val="24"/>
        </w:rPr>
        <w:t xml:space="preserve">S </w:t>
      </w:r>
      <w:r w:rsidR="00E233D1" w:rsidRPr="00AE229B">
        <w:rPr>
          <w:rFonts w:ascii="Times New Roman" w:eastAsia="Times" w:hAnsi="Times New Roman" w:cs="Times New Roman"/>
          <w:sz w:val="24"/>
          <w:szCs w:val="24"/>
        </w:rPr>
        <w:t>–</w:t>
      </w:r>
      <w:r w:rsidRPr="00AE229B">
        <w:rPr>
          <w:rFonts w:ascii="Times New Roman" w:eastAsia="Times" w:hAnsi="Times New Roman" w:cs="Times New Roman"/>
          <w:sz w:val="24"/>
          <w:szCs w:val="24"/>
        </w:rPr>
        <w:t xml:space="preserve"> charakterystyka typowa dla kwalifikacji uzyskanych w ramach szkolnictwa wyższego</w:t>
      </w:r>
      <w:r w:rsidR="00E233D1" w:rsidRPr="00AE229B">
        <w:rPr>
          <w:rFonts w:ascii="Times New Roman" w:eastAsia="Times" w:hAnsi="Times New Roman" w:cs="Times New Roman"/>
          <w:sz w:val="24"/>
          <w:szCs w:val="24"/>
        </w:rPr>
        <w:t>,</w:t>
      </w:r>
      <w:r w:rsidRPr="00AE229B">
        <w:rPr>
          <w:rFonts w:ascii="Times New Roman" w:eastAsia="Times" w:hAnsi="Times New Roman" w:cs="Times New Roman"/>
          <w:sz w:val="24"/>
          <w:szCs w:val="24"/>
        </w:rPr>
        <w:t xml:space="preserve"> </w:t>
      </w:r>
    </w:p>
    <w:p w:rsidR="004A0DBB" w:rsidRPr="00AE229B" w:rsidRDefault="004A0DBB" w:rsidP="00AE229B">
      <w:pPr>
        <w:pStyle w:val="Normalny1"/>
        <w:widowControl w:val="0"/>
        <w:pBdr>
          <w:top w:val="nil"/>
          <w:left w:val="nil"/>
          <w:bottom w:val="nil"/>
          <w:right w:val="nil"/>
          <w:between w:val="nil"/>
        </w:pBdr>
        <w:spacing w:line="360" w:lineRule="auto"/>
        <w:jc w:val="both"/>
        <w:rPr>
          <w:rFonts w:ascii="Times New Roman" w:eastAsia="Times" w:hAnsi="Times New Roman" w:cs="Times New Roman"/>
          <w:sz w:val="24"/>
          <w:szCs w:val="24"/>
        </w:rPr>
      </w:pPr>
      <w:r w:rsidRPr="00AE229B">
        <w:rPr>
          <w:rFonts w:ascii="Times New Roman" w:eastAsia="Times" w:hAnsi="Times New Roman" w:cs="Times New Roman"/>
          <w:sz w:val="24"/>
          <w:szCs w:val="24"/>
        </w:rPr>
        <w:t>W – wiedza</w:t>
      </w:r>
      <w:r w:rsidR="00E233D1" w:rsidRPr="00AE229B">
        <w:rPr>
          <w:rFonts w:ascii="Times New Roman" w:eastAsia="Times" w:hAnsi="Times New Roman" w:cs="Times New Roman"/>
          <w:sz w:val="24"/>
          <w:szCs w:val="24"/>
        </w:rPr>
        <w:t>,</w:t>
      </w:r>
      <w:r w:rsidRPr="00AE229B">
        <w:rPr>
          <w:rFonts w:ascii="Times New Roman" w:eastAsia="Times" w:hAnsi="Times New Roman" w:cs="Times New Roman"/>
          <w:sz w:val="24"/>
          <w:szCs w:val="24"/>
        </w:rPr>
        <w:t xml:space="preserve"> </w:t>
      </w:r>
    </w:p>
    <w:p w:rsidR="00E233D1" w:rsidRPr="00AE229B" w:rsidRDefault="004A0DBB" w:rsidP="00AE229B">
      <w:pPr>
        <w:pStyle w:val="Normalny1"/>
        <w:widowControl w:val="0"/>
        <w:pBdr>
          <w:top w:val="nil"/>
          <w:left w:val="nil"/>
          <w:bottom w:val="nil"/>
          <w:right w:val="nil"/>
          <w:between w:val="nil"/>
        </w:pBdr>
        <w:spacing w:line="360" w:lineRule="auto"/>
        <w:jc w:val="both"/>
        <w:rPr>
          <w:rFonts w:ascii="Times New Roman" w:eastAsia="Times" w:hAnsi="Times New Roman" w:cs="Times New Roman"/>
          <w:color w:val="000000"/>
          <w:sz w:val="24"/>
          <w:szCs w:val="24"/>
        </w:rPr>
      </w:pPr>
      <w:r w:rsidRPr="00AE229B">
        <w:rPr>
          <w:rFonts w:ascii="Times New Roman" w:eastAsia="Times" w:hAnsi="Times New Roman" w:cs="Times New Roman"/>
          <w:sz w:val="24"/>
          <w:szCs w:val="24"/>
        </w:rPr>
        <w:t>WG – efekty uczenia się w zakresie wiedzy: zakres i głębia/kompletność perspektywy poznawczej i zależności</w:t>
      </w:r>
      <w:r w:rsidR="00E233D1" w:rsidRPr="00AE229B">
        <w:rPr>
          <w:rFonts w:ascii="Times New Roman" w:eastAsia="Times" w:hAnsi="Times New Roman" w:cs="Times New Roman"/>
          <w:color w:val="000000"/>
          <w:sz w:val="24"/>
          <w:szCs w:val="24"/>
        </w:rPr>
        <w:t>,</w:t>
      </w:r>
    </w:p>
    <w:p w:rsidR="00E233D1" w:rsidRPr="00AE229B" w:rsidRDefault="004A0DBB" w:rsidP="00AE229B">
      <w:pPr>
        <w:pStyle w:val="Normalny1"/>
        <w:widowControl w:val="0"/>
        <w:pBdr>
          <w:top w:val="nil"/>
          <w:left w:val="nil"/>
          <w:bottom w:val="nil"/>
          <w:right w:val="nil"/>
          <w:between w:val="nil"/>
        </w:pBdr>
        <w:spacing w:line="360" w:lineRule="auto"/>
        <w:jc w:val="both"/>
        <w:rPr>
          <w:rFonts w:ascii="Times New Roman" w:eastAsia="Times" w:hAnsi="Times New Roman" w:cs="Times New Roman"/>
          <w:color w:val="000000"/>
          <w:sz w:val="24"/>
          <w:szCs w:val="24"/>
        </w:rPr>
      </w:pPr>
      <w:r w:rsidRPr="00AE229B">
        <w:rPr>
          <w:rFonts w:ascii="Times New Roman" w:eastAsia="Times" w:hAnsi="Times New Roman" w:cs="Times New Roman"/>
          <w:color w:val="000000"/>
          <w:sz w:val="24"/>
          <w:szCs w:val="24"/>
        </w:rPr>
        <w:t>WK – efekty uczenia się w zakresie wiedzy: kontekst/uwarunkowania, skutki</w:t>
      </w:r>
      <w:r w:rsidR="00E233D1" w:rsidRPr="00AE229B">
        <w:rPr>
          <w:rFonts w:ascii="Times New Roman" w:eastAsia="Times" w:hAnsi="Times New Roman" w:cs="Times New Roman"/>
          <w:color w:val="000000"/>
          <w:sz w:val="24"/>
          <w:szCs w:val="24"/>
        </w:rPr>
        <w:t>,</w:t>
      </w:r>
    </w:p>
    <w:p w:rsidR="004A0DBB" w:rsidRPr="00AE229B" w:rsidRDefault="004A0DBB" w:rsidP="00AE229B">
      <w:pPr>
        <w:pStyle w:val="Normalny1"/>
        <w:widowControl w:val="0"/>
        <w:pBdr>
          <w:top w:val="nil"/>
          <w:left w:val="nil"/>
          <w:bottom w:val="nil"/>
          <w:right w:val="nil"/>
          <w:between w:val="nil"/>
        </w:pBdr>
        <w:spacing w:line="360" w:lineRule="auto"/>
        <w:jc w:val="both"/>
        <w:rPr>
          <w:rFonts w:ascii="Times New Roman" w:eastAsia="Times" w:hAnsi="Times New Roman" w:cs="Times New Roman"/>
          <w:sz w:val="24"/>
          <w:szCs w:val="24"/>
        </w:rPr>
      </w:pPr>
      <w:r w:rsidRPr="00AE229B">
        <w:rPr>
          <w:rFonts w:ascii="Times New Roman" w:eastAsia="Times" w:hAnsi="Times New Roman" w:cs="Times New Roman"/>
          <w:sz w:val="24"/>
          <w:szCs w:val="24"/>
        </w:rPr>
        <w:t>U – umiejętności</w:t>
      </w:r>
      <w:r w:rsidR="00E233D1" w:rsidRPr="00AE229B">
        <w:rPr>
          <w:rFonts w:ascii="Times New Roman" w:eastAsia="Times" w:hAnsi="Times New Roman" w:cs="Times New Roman"/>
          <w:sz w:val="24"/>
          <w:szCs w:val="24"/>
        </w:rPr>
        <w:t>;</w:t>
      </w:r>
      <w:r w:rsidRPr="00AE229B">
        <w:rPr>
          <w:rFonts w:ascii="Times New Roman" w:eastAsia="Times" w:hAnsi="Times New Roman" w:cs="Times New Roman"/>
          <w:sz w:val="24"/>
          <w:szCs w:val="24"/>
        </w:rPr>
        <w:t xml:space="preserve"> </w:t>
      </w:r>
    </w:p>
    <w:p w:rsidR="004A0DBB" w:rsidRPr="00AE229B" w:rsidRDefault="004A0DBB" w:rsidP="00AE229B">
      <w:pPr>
        <w:pStyle w:val="Normalny1"/>
        <w:widowControl w:val="0"/>
        <w:pBdr>
          <w:top w:val="nil"/>
          <w:left w:val="nil"/>
          <w:bottom w:val="nil"/>
          <w:right w:val="nil"/>
          <w:between w:val="nil"/>
        </w:pBdr>
        <w:spacing w:line="360" w:lineRule="auto"/>
        <w:jc w:val="both"/>
        <w:rPr>
          <w:rFonts w:ascii="Times New Roman" w:eastAsia="Times" w:hAnsi="Times New Roman" w:cs="Times New Roman"/>
          <w:color w:val="000000"/>
          <w:sz w:val="24"/>
          <w:szCs w:val="24"/>
        </w:rPr>
      </w:pPr>
      <w:r w:rsidRPr="00AE229B">
        <w:rPr>
          <w:rFonts w:ascii="Times New Roman" w:eastAsia="Times" w:hAnsi="Times New Roman" w:cs="Times New Roman"/>
          <w:color w:val="000000"/>
          <w:sz w:val="24"/>
          <w:szCs w:val="24"/>
        </w:rPr>
        <w:t>UW – efekty uczenia się w zakresie umiejętności: wykorzystanie wiedzy/rozwiązywane problemy i wykonywane zadania</w:t>
      </w:r>
      <w:r w:rsidR="00E233D1" w:rsidRPr="00AE229B">
        <w:rPr>
          <w:rFonts w:ascii="Times New Roman" w:eastAsia="Times" w:hAnsi="Times New Roman" w:cs="Times New Roman"/>
          <w:color w:val="000000"/>
          <w:sz w:val="24"/>
          <w:szCs w:val="24"/>
        </w:rPr>
        <w:t>,</w:t>
      </w:r>
    </w:p>
    <w:p w:rsidR="004A0DBB" w:rsidRPr="00AE229B" w:rsidRDefault="004A0DBB" w:rsidP="00AE229B">
      <w:pPr>
        <w:pStyle w:val="Normalny1"/>
        <w:widowControl w:val="0"/>
        <w:pBdr>
          <w:top w:val="nil"/>
          <w:left w:val="nil"/>
          <w:bottom w:val="nil"/>
          <w:right w:val="nil"/>
          <w:between w:val="nil"/>
        </w:pBdr>
        <w:spacing w:line="360" w:lineRule="auto"/>
        <w:jc w:val="both"/>
        <w:rPr>
          <w:rFonts w:ascii="Times New Roman" w:eastAsia="Times" w:hAnsi="Times New Roman" w:cs="Times New Roman"/>
          <w:sz w:val="24"/>
          <w:szCs w:val="24"/>
        </w:rPr>
      </w:pPr>
      <w:r w:rsidRPr="00AE229B">
        <w:rPr>
          <w:rFonts w:ascii="Times New Roman" w:eastAsia="Times" w:hAnsi="Times New Roman" w:cs="Times New Roman"/>
          <w:color w:val="000000"/>
          <w:sz w:val="24"/>
          <w:szCs w:val="24"/>
        </w:rPr>
        <w:t xml:space="preserve">UK – efekty uczenia się w zakresie umiejętności: komunikowanie się/odbieranie  </w:t>
      </w:r>
      <w:r w:rsidRPr="00AE229B">
        <w:rPr>
          <w:rFonts w:ascii="Times New Roman" w:eastAsia="Times" w:hAnsi="Times New Roman" w:cs="Times New Roman"/>
          <w:color w:val="000000"/>
          <w:sz w:val="24"/>
          <w:szCs w:val="24"/>
        </w:rPr>
        <w:br/>
      </w:r>
      <w:r w:rsidRPr="00AE229B">
        <w:rPr>
          <w:rFonts w:ascii="Times New Roman" w:eastAsia="Times" w:hAnsi="Times New Roman" w:cs="Times New Roman"/>
          <w:color w:val="000000"/>
          <w:sz w:val="24"/>
          <w:szCs w:val="24"/>
        </w:rPr>
        <w:lastRenderedPageBreak/>
        <w:t>i tworzenie wypowiedzi, upowszechnianie wiedzy w środowisku naukowym i posługiwanie się językiem obcym</w:t>
      </w:r>
      <w:r w:rsidR="00E233D1" w:rsidRPr="00AE229B">
        <w:rPr>
          <w:rFonts w:ascii="Times New Roman" w:eastAsia="Times" w:hAnsi="Times New Roman" w:cs="Times New Roman"/>
          <w:color w:val="000000"/>
          <w:sz w:val="24"/>
          <w:szCs w:val="24"/>
        </w:rPr>
        <w:t>,</w:t>
      </w:r>
      <w:r w:rsidRPr="00AE229B">
        <w:rPr>
          <w:rFonts w:ascii="Times New Roman" w:eastAsia="Times" w:hAnsi="Times New Roman" w:cs="Times New Roman"/>
          <w:color w:val="000000"/>
          <w:sz w:val="24"/>
          <w:szCs w:val="24"/>
        </w:rPr>
        <w:t xml:space="preserve"> </w:t>
      </w:r>
    </w:p>
    <w:p w:rsidR="004A0DBB" w:rsidRPr="00AE229B" w:rsidRDefault="004A0DBB" w:rsidP="00AE229B">
      <w:pPr>
        <w:pStyle w:val="Normalny1"/>
        <w:widowControl w:val="0"/>
        <w:pBdr>
          <w:top w:val="nil"/>
          <w:left w:val="nil"/>
          <w:bottom w:val="nil"/>
          <w:right w:val="nil"/>
          <w:between w:val="nil"/>
        </w:pBdr>
        <w:spacing w:line="360" w:lineRule="auto"/>
        <w:jc w:val="both"/>
        <w:rPr>
          <w:rFonts w:ascii="Times New Roman" w:eastAsia="Times" w:hAnsi="Times New Roman" w:cs="Times New Roman"/>
          <w:color w:val="000000"/>
          <w:sz w:val="24"/>
          <w:szCs w:val="24"/>
        </w:rPr>
      </w:pPr>
      <w:r w:rsidRPr="00AE229B">
        <w:rPr>
          <w:rFonts w:ascii="Times New Roman" w:eastAsia="Times" w:hAnsi="Times New Roman" w:cs="Times New Roman"/>
          <w:color w:val="000000"/>
          <w:sz w:val="24"/>
          <w:szCs w:val="24"/>
        </w:rPr>
        <w:t xml:space="preserve">UO – efekty uczenia się w zakresie umiejętności: organizacja pracy/planowanie  </w:t>
      </w:r>
      <w:r w:rsidRPr="00AE229B">
        <w:rPr>
          <w:rFonts w:ascii="Times New Roman" w:eastAsia="Times" w:hAnsi="Times New Roman" w:cs="Times New Roman"/>
          <w:color w:val="000000"/>
          <w:sz w:val="24"/>
          <w:szCs w:val="24"/>
        </w:rPr>
        <w:br/>
        <w:t>i praca zespołowa</w:t>
      </w:r>
      <w:r w:rsidR="00E233D1" w:rsidRPr="00AE229B">
        <w:rPr>
          <w:rFonts w:ascii="Times New Roman" w:eastAsia="Times" w:hAnsi="Times New Roman" w:cs="Times New Roman"/>
          <w:color w:val="000000"/>
          <w:sz w:val="24"/>
          <w:szCs w:val="24"/>
        </w:rPr>
        <w:t>,</w:t>
      </w:r>
    </w:p>
    <w:p w:rsidR="004A0DBB" w:rsidRPr="00AE229B" w:rsidRDefault="004A0DBB" w:rsidP="00AE229B">
      <w:pPr>
        <w:pStyle w:val="Normalny1"/>
        <w:widowControl w:val="0"/>
        <w:pBdr>
          <w:top w:val="nil"/>
          <w:left w:val="nil"/>
          <w:bottom w:val="nil"/>
          <w:right w:val="nil"/>
          <w:between w:val="nil"/>
        </w:pBdr>
        <w:spacing w:line="360" w:lineRule="auto"/>
        <w:jc w:val="both"/>
        <w:rPr>
          <w:rFonts w:ascii="Times New Roman" w:eastAsia="Times" w:hAnsi="Times New Roman" w:cs="Times New Roman"/>
          <w:color w:val="000000"/>
          <w:sz w:val="24"/>
          <w:szCs w:val="24"/>
        </w:rPr>
      </w:pPr>
      <w:r w:rsidRPr="00AE229B">
        <w:rPr>
          <w:rFonts w:ascii="Times New Roman" w:eastAsia="Times" w:hAnsi="Times New Roman" w:cs="Times New Roman"/>
          <w:color w:val="000000"/>
          <w:sz w:val="24"/>
          <w:szCs w:val="24"/>
        </w:rPr>
        <w:t xml:space="preserve">UU – efekty uczenia się w zakresie umiejętności: uczenie się/planowanie własnego rozwoju </w:t>
      </w:r>
      <w:r w:rsidRPr="00AE229B">
        <w:rPr>
          <w:rFonts w:ascii="Times New Roman" w:eastAsia="Times" w:hAnsi="Times New Roman" w:cs="Times New Roman"/>
          <w:color w:val="000000"/>
          <w:sz w:val="24"/>
          <w:szCs w:val="24"/>
        </w:rPr>
        <w:br/>
        <w:t>i rozwoju innych osób</w:t>
      </w:r>
      <w:r w:rsidR="00E233D1" w:rsidRPr="00AE229B">
        <w:rPr>
          <w:rFonts w:ascii="Times New Roman" w:eastAsia="Times" w:hAnsi="Times New Roman" w:cs="Times New Roman"/>
          <w:color w:val="000000"/>
          <w:sz w:val="24"/>
          <w:szCs w:val="24"/>
        </w:rPr>
        <w:t>,</w:t>
      </w:r>
    </w:p>
    <w:p w:rsidR="004A0DBB" w:rsidRPr="00AE229B" w:rsidRDefault="004A0DBB" w:rsidP="00AE229B">
      <w:pPr>
        <w:pStyle w:val="Normalny1"/>
        <w:widowControl w:val="0"/>
        <w:pBdr>
          <w:top w:val="nil"/>
          <w:left w:val="nil"/>
          <w:bottom w:val="nil"/>
          <w:right w:val="nil"/>
          <w:between w:val="nil"/>
        </w:pBdr>
        <w:spacing w:line="360" w:lineRule="auto"/>
        <w:jc w:val="both"/>
        <w:rPr>
          <w:rFonts w:ascii="Times New Roman" w:eastAsia="Times" w:hAnsi="Times New Roman" w:cs="Times New Roman"/>
          <w:sz w:val="24"/>
          <w:szCs w:val="24"/>
        </w:rPr>
      </w:pPr>
      <w:r w:rsidRPr="00AE229B">
        <w:rPr>
          <w:rFonts w:ascii="Times New Roman" w:eastAsia="Times" w:hAnsi="Times New Roman" w:cs="Times New Roman"/>
          <w:sz w:val="24"/>
          <w:szCs w:val="24"/>
        </w:rPr>
        <w:t>K – kompetencje społeczne</w:t>
      </w:r>
      <w:r w:rsidR="00E233D1" w:rsidRPr="00AE229B">
        <w:rPr>
          <w:rFonts w:ascii="Times New Roman" w:eastAsia="Times" w:hAnsi="Times New Roman" w:cs="Times New Roman"/>
          <w:sz w:val="24"/>
          <w:szCs w:val="24"/>
        </w:rPr>
        <w:t>,</w:t>
      </w:r>
      <w:r w:rsidRPr="00AE229B">
        <w:rPr>
          <w:rFonts w:ascii="Times New Roman" w:eastAsia="Times" w:hAnsi="Times New Roman" w:cs="Times New Roman"/>
          <w:sz w:val="24"/>
          <w:szCs w:val="24"/>
        </w:rPr>
        <w:t xml:space="preserve"> </w:t>
      </w:r>
    </w:p>
    <w:p w:rsidR="00377336" w:rsidRPr="00AE229B" w:rsidRDefault="00377336" w:rsidP="00AE229B">
      <w:pPr>
        <w:pStyle w:val="Normalny1"/>
        <w:widowControl w:val="0"/>
        <w:pBdr>
          <w:top w:val="nil"/>
          <w:left w:val="nil"/>
          <w:bottom w:val="nil"/>
          <w:right w:val="nil"/>
          <w:between w:val="nil"/>
        </w:pBdr>
        <w:spacing w:line="360" w:lineRule="auto"/>
        <w:jc w:val="both"/>
        <w:rPr>
          <w:rFonts w:ascii="Times New Roman" w:eastAsia="Times" w:hAnsi="Times New Roman" w:cs="Times New Roman"/>
          <w:color w:val="000000"/>
          <w:sz w:val="24"/>
          <w:szCs w:val="24"/>
        </w:rPr>
      </w:pPr>
      <w:r w:rsidRPr="00AE229B">
        <w:rPr>
          <w:rFonts w:ascii="Times New Roman" w:eastAsia="Times" w:hAnsi="Times New Roman" w:cs="Times New Roman"/>
          <w:color w:val="000000"/>
          <w:sz w:val="24"/>
          <w:szCs w:val="24"/>
        </w:rPr>
        <w:t xml:space="preserve">KK – efekty </w:t>
      </w:r>
      <w:r w:rsidR="008751F7" w:rsidRPr="00AE229B">
        <w:rPr>
          <w:rFonts w:ascii="Times New Roman" w:eastAsia="Times" w:hAnsi="Times New Roman" w:cs="Times New Roman"/>
          <w:color w:val="000000"/>
          <w:sz w:val="24"/>
          <w:szCs w:val="24"/>
        </w:rPr>
        <w:t>uczenia się</w:t>
      </w:r>
      <w:r w:rsidRPr="00AE229B">
        <w:rPr>
          <w:rFonts w:ascii="Times New Roman" w:eastAsia="Times" w:hAnsi="Times New Roman" w:cs="Times New Roman"/>
          <w:color w:val="000000"/>
          <w:sz w:val="24"/>
          <w:szCs w:val="24"/>
        </w:rPr>
        <w:t xml:space="preserve"> w zakresie kompetencji społecznych: oceny/krytyczne podejście</w:t>
      </w:r>
      <w:r w:rsidR="00E233D1" w:rsidRPr="00AE229B">
        <w:rPr>
          <w:rFonts w:ascii="Times New Roman" w:eastAsia="Times" w:hAnsi="Times New Roman" w:cs="Times New Roman"/>
          <w:color w:val="000000"/>
          <w:sz w:val="24"/>
          <w:szCs w:val="24"/>
        </w:rPr>
        <w:t>,</w:t>
      </w:r>
    </w:p>
    <w:p w:rsidR="00377336" w:rsidRPr="00AE229B" w:rsidRDefault="00377336" w:rsidP="00AE229B">
      <w:pPr>
        <w:pStyle w:val="Normalny1"/>
        <w:widowControl w:val="0"/>
        <w:pBdr>
          <w:top w:val="nil"/>
          <w:left w:val="nil"/>
          <w:bottom w:val="nil"/>
          <w:right w:val="nil"/>
          <w:between w:val="nil"/>
        </w:pBdr>
        <w:spacing w:line="360" w:lineRule="auto"/>
        <w:jc w:val="both"/>
        <w:rPr>
          <w:rFonts w:ascii="Times New Roman" w:eastAsia="Times" w:hAnsi="Times New Roman" w:cs="Times New Roman"/>
          <w:color w:val="000000"/>
          <w:sz w:val="24"/>
          <w:szCs w:val="24"/>
        </w:rPr>
      </w:pPr>
      <w:r w:rsidRPr="00AE229B">
        <w:rPr>
          <w:rFonts w:ascii="Times New Roman" w:eastAsia="Times" w:hAnsi="Times New Roman" w:cs="Times New Roman"/>
          <w:color w:val="000000"/>
          <w:sz w:val="24"/>
          <w:szCs w:val="24"/>
        </w:rPr>
        <w:t xml:space="preserve">KO – efekty </w:t>
      </w:r>
      <w:r w:rsidR="008751F7" w:rsidRPr="00AE229B">
        <w:rPr>
          <w:rFonts w:ascii="Times New Roman" w:eastAsia="Times" w:hAnsi="Times New Roman" w:cs="Times New Roman"/>
          <w:color w:val="000000"/>
          <w:sz w:val="24"/>
          <w:szCs w:val="24"/>
        </w:rPr>
        <w:t>uczenia się</w:t>
      </w:r>
      <w:r w:rsidRPr="00AE229B">
        <w:rPr>
          <w:rFonts w:ascii="Times New Roman" w:eastAsia="Times" w:hAnsi="Times New Roman" w:cs="Times New Roman"/>
          <w:color w:val="000000"/>
          <w:sz w:val="24"/>
          <w:szCs w:val="24"/>
        </w:rPr>
        <w:t xml:space="preserve"> w zakresie kompetencji społecznych: odpowiedzialność, wypełnianie zobowiązań społecznych i działanie na rzecz interesu publicznego</w:t>
      </w:r>
      <w:r w:rsidR="00E233D1" w:rsidRPr="00AE229B">
        <w:rPr>
          <w:rFonts w:ascii="Times New Roman" w:eastAsia="Times" w:hAnsi="Times New Roman" w:cs="Times New Roman"/>
          <w:color w:val="000000"/>
          <w:sz w:val="24"/>
          <w:szCs w:val="24"/>
        </w:rPr>
        <w:t>,</w:t>
      </w:r>
    </w:p>
    <w:p w:rsidR="00377336" w:rsidRPr="00AE229B" w:rsidRDefault="00377336" w:rsidP="00AE229B">
      <w:pPr>
        <w:pStyle w:val="Normalny1"/>
        <w:widowControl w:val="0"/>
        <w:pBdr>
          <w:top w:val="nil"/>
          <w:left w:val="nil"/>
          <w:bottom w:val="nil"/>
          <w:right w:val="nil"/>
          <w:between w:val="nil"/>
        </w:pBdr>
        <w:spacing w:line="360" w:lineRule="auto"/>
        <w:jc w:val="both"/>
        <w:rPr>
          <w:rFonts w:ascii="Times New Roman" w:eastAsia="Times" w:hAnsi="Times New Roman" w:cs="Times New Roman"/>
          <w:color w:val="000000"/>
          <w:sz w:val="24"/>
          <w:szCs w:val="24"/>
        </w:rPr>
      </w:pPr>
      <w:r w:rsidRPr="00AE229B">
        <w:rPr>
          <w:rFonts w:ascii="Times New Roman" w:eastAsia="Times" w:hAnsi="Times New Roman" w:cs="Times New Roman"/>
          <w:color w:val="000000"/>
          <w:sz w:val="24"/>
          <w:szCs w:val="24"/>
        </w:rPr>
        <w:t xml:space="preserve">KR – efekty </w:t>
      </w:r>
      <w:r w:rsidR="008751F7" w:rsidRPr="00AE229B">
        <w:rPr>
          <w:rFonts w:ascii="Times New Roman" w:eastAsia="Times" w:hAnsi="Times New Roman" w:cs="Times New Roman"/>
          <w:color w:val="000000"/>
          <w:sz w:val="24"/>
          <w:szCs w:val="24"/>
        </w:rPr>
        <w:t>uczenia się</w:t>
      </w:r>
      <w:r w:rsidRPr="00AE229B">
        <w:rPr>
          <w:rFonts w:ascii="Times New Roman" w:eastAsia="Times" w:hAnsi="Times New Roman" w:cs="Times New Roman"/>
          <w:color w:val="000000"/>
          <w:sz w:val="24"/>
          <w:szCs w:val="24"/>
        </w:rPr>
        <w:t xml:space="preserve"> w zakresie kompetencji społecznych: rola zawodowa/niezależność </w:t>
      </w:r>
      <w:r w:rsidR="003A3252">
        <w:rPr>
          <w:rFonts w:ascii="Times New Roman" w:eastAsia="Times" w:hAnsi="Times New Roman" w:cs="Times New Roman"/>
          <w:color w:val="000000"/>
          <w:sz w:val="24"/>
          <w:szCs w:val="24"/>
        </w:rPr>
        <w:t xml:space="preserve"> </w:t>
      </w:r>
      <w:r w:rsidR="003A3252">
        <w:rPr>
          <w:rFonts w:ascii="Times New Roman" w:eastAsia="Times" w:hAnsi="Times New Roman" w:cs="Times New Roman"/>
          <w:color w:val="000000"/>
          <w:sz w:val="24"/>
          <w:szCs w:val="24"/>
        </w:rPr>
        <w:br/>
      </w:r>
      <w:r w:rsidRPr="00AE229B">
        <w:rPr>
          <w:rFonts w:ascii="Times New Roman" w:eastAsia="Times" w:hAnsi="Times New Roman" w:cs="Times New Roman"/>
          <w:color w:val="000000"/>
          <w:sz w:val="24"/>
          <w:szCs w:val="24"/>
        </w:rPr>
        <w:t>i rozwój etosu</w:t>
      </w:r>
      <w:r w:rsidR="002460EF" w:rsidRPr="00AE229B">
        <w:rPr>
          <w:rFonts w:ascii="Times New Roman" w:eastAsia="Times" w:hAnsi="Times New Roman" w:cs="Times New Roman"/>
          <w:color w:val="000000"/>
          <w:sz w:val="24"/>
          <w:szCs w:val="24"/>
        </w:rPr>
        <w:t>.</w:t>
      </w:r>
    </w:p>
    <w:p w:rsidR="00C32F17" w:rsidRPr="00AE229B" w:rsidRDefault="00C32F17" w:rsidP="00AE229B">
      <w:pPr>
        <w:pStyle w:val="Normalny1"/>
        <w:widowControl w:val="0"/>
        <w:pBdr>
          <w:top w:val="nil"/>
          <w:left w:val="nil"/>
          <w:bottom w:val="nil"/>
          <w:right w:val="nil"/>
          <w:between w:val="nil"/>
        </w:pBdr>
        <w:spacing w:line="360" w:lineRule="auto"/>
        <w:ind w:left="284"/>
        <w:jc w:val="both"/>
        <w:rPr>
          <w:rFonts w:ascii="Times New Roman" w:hAnsi="Times New Roman" w:cs="Times New Roman"/>
          <w:b/>
          <w:sz w:val="24"/>
          <w:szCs w:val="24"/>
        </w:rPr>
      </w:pPr>
    </w:p>
    <w:p w:rsidR="00C32F17" w:rsidRPr="00AE229B" w:rsidRDefault="00C32F17" w:rsidP="00AE229B">
      <w:pPr>
        <w:pStyle w:val="Normalny1"/>
        <w:widowControl w:val="0"/>
        <w:pBdr>
          <w:top w:val="nil"/>
          <w:left w:val="nil"/>
          <w:bottom w:val="nil"/>
          <w:right w:val="nil"/>
          <w:between w:val="nil"/>
        </w:pBdr>
        <w:spacing w:line="360" w:lineRule="auto"/>
        <w:jc w:val="both"/>
        <w:rPr>
          <w:rFonts w:ascii="Times New Roman" w:hAnsi="Times New Roman" w:cs="Times New Roman"/>
          <w:sz w:val="24"/>
          <w:szCs w:val="24"/>
        </w:rPr>
      </w:pPr>
      <w:r w:rsidRPr="00AE229B">
        <w:rPr>
          <w:rFonts w:ascii="Times New Roman" w:hAnsi="Times New Roman" w:cs="Times New Roman"/>
          <w:b/>
          <w:sz w:val="24"/>
          <w:szCs w:val="24"/>
        </w:rPr>
        <w:t>Tabela 1.</w:t>
      </w:r>
      <w:r w:rsidRPr="00AE229B">
        <w:rPr>
          <w:rFonts w:ascii="Times New Roman" w:hAnsi="Times New Roman" w:cs="Times New Roman"/>
          <w:sz w:val="24"/>
          <w:szCs w:val="24"/>
        </w:rPr>
        <w:t xml:space="preserve"> Odniesienie kierunkowych efektów </w:t>
      </w:r>
      <w:r w:rsidR="008751F7" w:rsidRPr="00AE229B">
        <w:rPr>
          <w:rFonts w:ascii="Times New Roman" w:eastAsia="Times" w:hAnsi="Times New Roman" w:cs="Times New Roman"/>
          <w:color w:val="000000"/>
          <w:sz w:val="24"/>
          <w:szCs w:val="24"/>
        </w:rPr>
        <w:t>uczenia się</w:t>
      </w:r>
      <w:r w:rsidRPr="00AE229B">
        <w:rPr>
          <w:rFonts w:ascii="Times New Roman" w:hAnsi="Times New Roman" w:cs="Times New Roman"/>
          <w:sz w:val="24"/>
          <w:szCs w:val="24"/>
        </w:rPr>
        <w:t xml:space="preserve"> do charakterystyk Polskiej Ramy Kwalifikacji (PRK) dla kierunku </w:t>
      </w:r>
      <w:r w:rsidRPr="00AE229B">
        <w:rPr>
          <w:rFonts w:ascii="Times New Roman" w:hAnsi="Times New Roman" w:cs="Times New Roman"/>
          <w:b/>
          <w:sz w:val="24"/>
          <w:szCs w:val="24"/>
        </w:rPr>
        <w:t>Finanse i Biznes Międzynarodowy</w:t>
      </w:r>
      <w:r w:rsidRPr="00AE229B">
        <w:rPr>
          <w:rFonts w:ascii="Times New Roman" w:hAnsi="Times New Roman" w:cs="Times New Roman"/>
          <w:sz w:val="24"/>
          <w:szCs w:val="24"/>
        </w:rPr>
        <w:t xml:space="preserve"> </w:t>
      </w:r>
      <w:r w:rsidR="00E346D6" w:rsidRPr="00AE229B">
        <w:rPr>
          <w:rFonts w:ascii="Times New Roman" w:hAnsi="Times New Roman" w:cs="Times New Roman"/>
          <w:sz w:val="24"/>
          <w:szCs w:val="24"/>
        </w:rPr>
        <w:t>drugiego</w:t>
      </w:r>
      <w:r w:rsidRPr="00AE229B">
        <w:rPr>
          <w:rFonts w:ascii="Times New Roman" w:hAnsi="Times New Roman" w:cs="Times New Roman"/>
          <w:sz w:val="24"/>
          <w:szCs w:val="24"/>
        </w:rPr>
        <w:t xml:space="preserve"> stopnia</w:t>
      </w:r>
    </w:p>
    <w:tbl>
      <w:tblPr>
        <w:tblStyle w:val="Tabela-Siatka"/>
        <w:tblW w:w="9180" w:type="dxa"/>
        <w:jc w:val="right"/>
        <w:tblLook w:val="04A0" w:firstRow="1" w:lastRow="0" w:firstColumn="1" w:lastColumn="0" w:noHBand="0" w:noVBand="1"/>
      </w:tblPr>
      <w:tblGrid>
        <w:gridCol w:w="1672"/>
        <w:gridCol w:w="5992"/>
        <w:gridCol w:w="1516"/>
      </w:tblGrid>
      <w:tr w:rsidR="00AB7EFD" w:rsidRPr="00AE229B" w:rsidTr="006408B9">
        <w:trPr>
          <w:jc w:val="right"/>
        </w:trPr>
        <w:tc>
          <w:tcPr>
            <w:tcW w:w="1672" w:type="dxa"/>
            <w:vAlign w:val="center"/>
          </w:tcPr>
          <w:p w:rsidR="00AB7EFD" w:rsidRPr="00AE229B" w:rsidRDefault="00AB7EFD" w:rsidP="00AE229B">
            <w:pPr>
              <w:pStyle w:val="Normalny1"/>
              <w:widowControl w:val="0"/>
              <w:spacing w:line="360" w:lineRule="auto"/>
              <w:jc w:val="center"/>
              <w:rPr>
                <w:rFonts w:ascii="Times New Roman" w:eastAsia="Times" w:hAnsi="Times New Roman" w:cs="Times New Roman"/>
                <w:b/>
                <w:sz w:val="20"/>
                <w:szCs w:val="20"/>
              </w:rPr>
            </w:pPr>
            <w:r w:rsidRPr="00AE229B">
              <w:rPr>
                <w:rFonts w:ascii="Times New Roman" w:hAnsi="Times New Roman" w:cs="Times New Roman"/>
                <w:b/>
                <w:sz w:val="20"/>
                <w:szCs w:val="20"/>
              </w:rPr>
              <w:t>Symbol efektu uczenia się opisującego program kształcenia</w:t>
            </w:r>
          </w:p>
        </w:tc>
        <w:tc>
          <w:tcPr>
            <w:tcW w:w="5992" w:type="dxa"/>
            <w:vAlign w:val="center"/>
          </w:tcPr>
          <w:p w:rsidR="00AB7EFD" w:rsidRPr="00AE229B" w:rsidRDefault="00AB7EFD" w:rsidP="00AE229B">
            <w:pPr>
              <w:pStyle w:val="Normalny1"/>
              <w:widowControl w:val="0"/>
              <w:pBdr>
                <w:top w:val="nil"/>
                <w:left w:val="nil"/>
                <w:bottom w:val="nil"/>
                <w:right w:val="nil"/>
                <w:between w:val="nil"/>
              </w:pBdr>
              <w:spacing w:line="360" w:lineRule="auto"/>
              <w:jc w:val="center"/>
              <w:rPr>
                <w:rFonts w:ascii="Times New Roman" w:hAnsi="Times New Roman" w:cs="Times New Roman"/>
                <w:b/>
                <w:sz w:val="20"/>
                <w:szCs w:val="20"/>
              </w:rPr>
            </w:pPr>
            <w:r w:rsidRPr="00AE229B">
              <w:rPr>
                <w:rFonts w:ascii="Times New Roman" w:hAnsi="Times New Roman" w:cs="Times New Roman"/>
                <w:b/>
                <w:sz w:val="20"/>
                <w:szCs w:val="20"/>
              </w:rPr>
              <w:t xml:space="preserve">Efekt uczenia się opisujący program studiów </w:t>
            </w:r>
          </w:p>
          <w:p w:rsidR="00AB7EFD" w:rsidRPr="00AE229B" w:rsidRDefault="00AB7EFD" w:rsidP="00AE229B">
            <w:pPr>
              <w:pStyle w:val="Normalny1"/>
              <w:widowControl w:val="0"/>
              <w:pBdr>
                <w:top w:val="nil"/>
                <w:left w:val="nil"/>
                <w:bottom w:val="nil"/>
                <w:right w:val="nil"/>
                <w:between w:val="nil"/>
              </w:pBdr>
              <w:spacing w:line="360" w:lineRule="auto"/>
              <w:jc w:val="center"/>
              <w:rPr>
                <w:rFonts w:ascii="Times New Roman" w:eastAsia="Times" w:hAnsi="Times New Roman" w:cs="Times New Roman"/>
                <w:sz w:val="20"/>
                <w:szCs w:val="20"/>
              </w:rPr>
            </w:pPr>
            <w:r w:rsidRPr="00AE229B">
              <w:rPr>
                <w:rFonts w:ascii="Times New Roman" w:hAnsi="Times New Roman" w:cs="Times New Roman"/>
                <w:sz w:val="20"/>
                <w:szCs w:val="20"/>
              </w:rPr>
              <w:t>Po ukończeniu studiów drugiego stopnia na kierunku Finanse i Biznes Międzynarodowy absolwent:</w:t>
            </w:r>
          </w:p>
        </w:tc>
        <w:tc>
          <w:tcPr>
            <w:tcW w:w="1516" w:type="dxa"/>
            <w:vAlign w:val="center"/>
          </w:tcPr>
          <w:p w:rsidR="00AB7EFD" w:rsidRPr="00AE229B" w:rsidRDefault="00AB7EFD" w:rsidP="00AE229B">
            <w:pPr>
              <w:pStyle w:val="Normalny1"/>
              <w:widowControl w:val="0"/>
              <w:pBdr>
                <w:top w:val="nil"/>
                <w:left w:val="nil"/>
                <w:bottom w:val="nil"/>
                <w:right w:val="nil"/>
                <w:between w:val="nil"/>
              </w:pBdr>
              <w:spacing w:line="360" w:lineRule="auto"/>
              <w:jc w:val="center"/>
              <w:rPr>
                <w:rFonts w:ascii="Times New Roman" w:eastAsia="Times" w:hAnsi="Times New Roman" w:cs="Times New Roman"/>
                <w:b/>
                <w:sz w:val="20"/>
                <w:szCs w:val="20"/>
              </w:rPr>
            </w:pPr>
            <w:r w:rsidRPr="00AE229B">
              <w:rPr>
                <w:rFonts w:ascii="Times New Roman" w:hAnsi="Times New Roman" w:cs="Times New Roman"/>
                <w:b/>
                <w:sz w:val="20"/>
                <w:szCs w:val="20"/>
              </w:rPr>
              <w:t>Odniesienie do składnika opisu charakterystyk pierwszego i drugiego stopnia PRK (kod składnika opisu PRK)</w:t>
            </w:r>
          </w:p>
        </w:tc>
      </w:tr>
      <w:tr w:rsidR="00AB7EFD" w:rsidRPr="00AE229B" w:rsidTr="005448B6">
        <w:trPr>
          <w:jc w:val="right"/>
        </w:trPr>
        <w:tc>
          <w:tcPr>
            <w:tcW w:w="9180" w:type="dxa"/>
            <w:gridSpan w:val="3"/>
            <w:vAlign w:val="center"/>
          </w:tcPr>
          <w:p w:rsidR="00AB7EFD" w:rsidRPr="00AE229B" w:rsidRDefault="00AB7EFD" w:rsidP="00AE229B">
            <w:pPr>
              <w:pStyle w:val="Normalny1"/>
              <w:widowControl w:val="0"/>
              <w:pBdr>
                <w:top w:val="nil"/>
                <w:left w:val="nil"/>
                <w:bottom w:val="nil"/>
                <w:right w:val="nil"/>
                <w:between w:val="nil"/>
              </w:pBdr>
              <w:spacing w:line="360" w:lineRule="auto"/>
              <w:jc w:val="center"/>
              <w:rPr>
                <w:rFonts w:ascii="Times New Roman" w:eastAsia="Times" w:hAnsi="Times New Roman" w:cs="Times New Roman"/>
                <w:b/>
                <w:color w:val="000000"/>
                <w:sz w:val="20"/>
                <w:szCs w:val="20"/>
              </w:rPr>
            </w:pPr>
            <w:r w:rsidRPr="00AE229B">
              <w:rPr>
                <w:rFonts w:ascii="Times New Roman" w:eastAsia="Times" w:hAnsi="Times New Roman" w:cs="Times New Roman"/>
                <w:b/>
                <w:color w:val="000000"/>
                <w:sz w:val="20"/>
                <w:szCs w:val="20"/>
              </w:rPr>
              <w:t>WIEDZA</w:t>
            </w:r>
          </w:p>
        </w:tc>
      </w:tr>
      <w:tr w:rsidR="006408B9" w:rsidRPr="00AE229B" w:rsidTr="006408B9">
        <w:trPr>
          <w:jc w:val="right"/>
        </w:trPr>
        <w:tc>
          <w:tcPr>
            <w:tcW w:w="1672" w:type="dxa"/>
            <w:vAlign w:val="center"/>
          </w:tcPr>
          <w:p w:rsidR="006408B9" w:rsidRPr="00AE229B" w:rsidRDefault="006408B9" w:rsidP="00AE229B">
            <w:pPr>
              <w:spacing w:line="360" w:lineRule="auto"/>
              <w:rPr>
                <w:rFonts w:ascii="Times New Roman" w:hAnsi="Times New Roman" w:cs="Times New Roman"/>
                <w:color w:val="000000"/>
                <w:sz w:val="20"/>
                <w:szCs w:val="20"/>
              </w:rPr>
            </w:pPr>
            <w:r w:rsidRPr="00AE229B">
              <w:rPr>
                <w:rFonts w:ascii="Times New Roman" w:hAnsi="Times New Roman" w:cs="Times New Roman"/>
                <w:color w:val="000000"/>
                <w:sz w:val="20"/>
                <w:szCs w:val="20"/>
              </w:rPr>
              <w:t>06FBM_2A_W01</w:t>
            </w:r>
          </w:p>
        </w:tc>
        <w:tc>
          <w:tcPr>
            <w:tcW w:w="5992" w:type="dxa"/>
            <w:vAlign w:val="center"/>
          </w:tcPr>
          <w:p w:rsidR="006408B9" w:rsidRDefault="006408B9" w:rsidP="00306B11">
            <w:pPr>
              <w:spacing w:line="360" w:lineRule="auto"/>
              <w:jc w:val="both"/>
              <w:rPr>
                <w:rFonts w:ascii="Times New Roman" w:eastAsiaTheme="minorHAnsi" w:hAnsi="Times New Roman" w:cs="Times New Roman"/>
                <w:color w:val="000000"/>
                <w:sz w:val="20"/>
                <w:szCs w:val="20"/>
                <w:lang w:eastAsia="en-US"/>
              </w:rPr>
            </w:pPr>
            <w:r w:rsidRPr="00C32F17">
              <w:rPr>
                <w:rFonts w:ascii="Times New Roman" w:hAnsi="Times New Roman" w:cs="Times New Roman"/>
                <w:color w:val="000000"/>
                <w:sz w:val="20"/>
                <w:szCs w:val="20"/>
              </w:rPr>
              <w:t>Ma pogłębioną i uporządkowaną wiedzę z zakresu nauk ekonomicznych  w obszarze funkcjonowania finansów międzynarodowych oraz biznesu w środowisku międzynarodowym, zna miejsce i rolę handlu międzynarodowego i międzynarodowego rynku finansowego w systemie nauk społecznych oraz wie o powiązaniach z innymi dyscyplinami naukowymi.</w:t>
            </w:r>
          </w:p>
        </w:tc>
        <w:tc>
          <w:tcPr>
            <w:tcW w:w="1516"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P7U_W, P77S_WG</w:t>
            </w:r>
          </w:p>
        </w:tc>
      </w:tr>
      <w:tr w:rsidR="006408B9" w:rsidRPr="00AE229B" w:rsidTr="006408B9">
        <w:trPr>
          <w:jc w:val="right"/>
        </w:trPr>
        <w:tc>
          <w:tcPr>
            <w:tcW w:w="1672" w:type="dxa"/>
            <w:vAlign w:val="center"/>
          </w:tcPr>
          <w:p w:rsidR="006408B9" w:rsidRPr="00AE229B" w:rsidRDefault="006408B9" w:rsidP="00AE229B">
            <w:pPr>
              <w:spacing w:line="360" w:lineRule="auto"/>
              <w:rPr>
                <w:rFonts w:ascii="Times New Roman" w:hAnsi="Times New Roman" w:cs="Times New Roman"/>
                <w:color w:val="000000"/>
                <w:sz w:val="20"/>
                <w:szCs w:val="20"/>
              </w:rPr>
            </w:pPr>
            <w:r w:rsidRPr="00AE229B">
              <w:rPr>
                <w:rFonts w:ascii="Times New Roman" w:hAnsi="Times New Roman" w:cs="Times New Roman"/>
                <w:color w:val="000000"/>
                <w:sz w:val="20"/>
                <w:szCs w:val="20"/>
              </w:rPr>
              <w:t>06FBM_2A_W02</w:t>
            </w:r>
          </w:p>
        </w:tc>
        <w:tc>
          <w:tcPr>
            <w:tcW w:w="5992" w:type="dxa"/>
            <w:vAlign w:val="center"/>
          </w:tcPr>
          <w:p w:rsidR="006408B9" w:rsidRDefault="006408B9" w:rsidP="00306B11">
            <w:pPr>
              <w:spacing w:line="360" w:lineRule="auto"/>
              <w:jc w:val="both"/>
              <w:rPr>
                <w:rFonts w:ascii="Times New Roman" w:eastAsiaTheme="minorHAnsi" w:hAnsi="Times New Roman" w:cs="Times New Roman"/>
                <w:color w:val="000000"/>
                <w:sz w:val="20"/>
                <w:szCs w:val="20"/>
                <w:lang w:eastAsia="en-US"/>
              </w:rPr>
            </w:pPr>
            <w:r w:rsidRPr="00C32F17">
              <w:rPr>
                <w:rFonts w:ascii="Times New Roman" w:hAnsi="Times New Roman" w:cs="Times New Roman"/>
                <w:color w:val="000000"/>
                <w:sz w:val="20"/>
                <w:szCs w:val="20"/>
              </w:rPr>
              <w:t xml:space="preserve">Ma szeroką i uporządkowaną wiedzę o międzynarodowym rynku finansowym, instrumentach finansowych, instytucjach zaangażowanych w sektor rynku finansowego i zna zasady ich funkcjonowania oraz </w:t>
            </w:r>
            <w:r>
              <w:rPr>
                <w:rFonts w:ascii="Times New Roman" w:hAnsi="Times New Roman" w:cs="Times New Roman"/>
                <w:color w:val="000000"/>
                <w:sz w:val="20"/>
                <w:szCs w:val="20"/>
              </w:rPr>
              <w:t>zna</w:t>
            </w:r>
            <w:r w:rsidRPr="00C32F17">
              <w:rPr>
                <w:rFonts w:ascii="Times New Roman" w:hAnsi="Times New Roman" w:cs="Times New Roman"/>
                <w:color w:val="000000"/>
                <w:sz w:val="20"/>
                <w:szCs w:val="20"/>
              </w:rPr>
              <w:t xml:space="preserve"> znaczeni</w:t>
            </w:r>
            <w:r>
              <w:rPr>
                <w:rFonts w:ascii="Times New Roman" w:hAnsi="Times New Roman" w:cs="Times New Roman"/>
                <w:color w:val="000000"/>
                <w:sz w:val="20"/>
                <w:szCs w:val="20"/>
              </w:rPr>
              <w:t>e</w:t>
            </w:r>
            <w:r w:rsidRPr="00C32F17">
              <w:rPr>
                <w:rFonts w:ascii="Times New Roman" w:hAnsi="Times New Roman" w:cs="Times New Roman"/>
                <w:color w:val="000000"/>
                <w:sz w:val="20"/>
                <w:szCs w:val="20"/>
              </w:rPr>
              <w:t xml:space="preserve"> rynku finansowego dla biznesu międzynarodowego oraz dla funkcjonowania współczesnej gospodarki narodowej.</w:t>
            </w:r>
          </w:p>
        </w:tc>
        <w:tc>
          <w:tcPr>
            <w:tcW w:w="1516"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 xml:space="preserve">P7U_W, P7S_WG, </w:t>
            </w:r>
          </w:p>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P7S_WK</w:t>
            </w:r>
          </w:p>
        </w:tc>
      </w:tr>
      <w:tr w:rsidR="006408B9" w:rsidRPr="00AE229B" w:rsidTr="006408B9">
        <w:trPr>
          <w:jc w:val="right"/>
        </w:trPr>
        <w:tc>
          <w:tcPr>
            <w:tcW w:w="1672" w:type="dxa"/>
            <w:vAlign w:val="center"/>
          </w:tcPr>
          <w:p w:rsidR="006408B9" w:rsidRPr="00AE229B" w:rsidRDefault="006408B9" w:rsidP="00AE229B">
            <w:pPr>
              <w:spacing w:line="360" w:lineRule="auto"/>
              <w:rPr>
                <w:rFonts w:ascii="Times New Roman" w:hAnsi="Times New Roman" w:cs="Times New Roman"/>
                <w:color w:val="000000"/>
                <w:sz w:val="20"/>
                <w:szCs w:val="20"/>
              </w:rPr>
            </w:pPr>
            <w:r w:rsidRPr="00AE229B">
              <w:rPr>
                <w:rFonts w:ascii="Times New Roman" w:hAnsi="Times New Roman" w:cs="Times New Roman"/>
                <w:color w:val="000000"/>
                <w:sz w:val="20"/>
                <w:szCs w:val="20"/>
              </w:rPr>
              <w:t>06FBM_2A_W03</w:t>
            </w:r>
          </w:p>
        </w:tc>
        <w:tc>
          <w:tcPr>
            <w:tcW w:w="5992" w:type="dxa"/>
            <w:vAlign w:val="center"/>
          </w:tcPr>
          <w:p w:rsidR="006408B9" w:rsidRDefault="006408B9" w:rsidP="00306B11">
            <w:pPr>
              <w:spacing w:line="360" w:lineRule="auto"/>
              <w:jc w:val="both"/>
              <w:rPr>
                <w:rFonts w:ascii="Times New Roman" w:eastAsiaTheme="minorHAnsi" w:hAnsi="Times New Roman" w:cs="Times New Roman"/>
                <w:color w:val="000000"/>
                <w:sz w:val="20"/>
                <w:szCs w:val="20"/>
                <w:lang w:eastAsia="en-US"/>
              </w:rPr>
            </w:pPr>
            <w:r w:rsidRPr="00C32F17">
              <w:rPr>
                <w:rFonts w:ascii="Times New Roman" w:hAnsi="Times New Roman" w:cs="Times New Roman"/>
                <w:color w:val="000000"/>
                <w:sz w:val="20"/>
                <w:szCs w:val="20"/>
              </w:rPr>
              <w:t xml:space="preserve">Dysponuje pogłębioną i uporządkowaną wiedzą o relacjach między </w:t>
            </w:r>
            <w:r w:rsidRPr="00C32F17">
              <w:rPr>
                <w:rFonts w:ascii="Times New Roman" w:hAnsi="Times New Roman" w:cs="Times New Roman"/>
                <w:color w:val="000000"/>
                <w:sz w:val="20"/>
                <w:szCs w:val="20"/>
              </w:rPr>
              <w:lastRenderedPageBreak/>
              <w:t>instytucjami biznesu międzynarodowego i międzynarodowymi instytucjami finansowymi</w:t>
            </w:r>
            <w:r>
              <w:rPr>
                <w:rFonts w:ascii="Times New Roman" w:hAnsi="Times New Roman" w:cs="Times New Roman"/>
                <w:color w:val="000000"/>
                <w:sz w:val="20"/>
                <w:szCs w:val="20"/>
              </w:rPr>
              <w:t>, a także</w:t>
            </w:r>
            <w:r w:rsidRPr="00C32F17">
              <w:rPr>
                <w:rFonts w:ascii="Times New Roman" w:hAnsi="Times New Roman" w:cs="Times New Roman"/>
                <w:color w:val="000000"/>
                <w:sz w:val="20"/>
                <w:szCs w:val="20"/>
              </w:rPr>
              <w:t xml:space="preserve"> rozumie relacje zachodzące pomiędzy nimi oraz implikacje w skali krajowej i międzynarodowej.</w:t>
            </w:r>
          </w:p>
        </w:tc>
        <w:tc>
          <w:tcPr>
            <w:tcW w:w="1516"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lastRenderedPageBreak/>
              <w:t>P7U_W,</w:t>
            </w:r>
          </w:p>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lastRenderedPageBreak/>
              <w:t>P7S_ WG</w:t>
            </w:r>
          </w:p>
        </w:tc>
      </w:tr>
      <w:tr w:rsidR="006408B9" w:rsidRPr="00AE229B" w:rsidTr="006408B9">
        <w:trPr>
          <w:jc w:val="right"/>
        </w:trPr>
        <w:tc>
          <w:tcPr>
            <w:tcW w:w="1672" w:type="dxa"/>
            <w:vAlign w:val="center"/>
          </w:tcPr>
          <w:p w:rsidR="006408B9" w:rsidRPr="00AE229B" w:rsidRDefault="006408B9" w:rsidP="00AE229B">
            <w:pPr>
              <w:spacing w:line="360" w:lineRule="auto"/>
              <w:rPr>
                <w:rFonts w:ascii="Times New Roman" w:hAnsi="Times New Roman" w:cs="Times New Roman"/>
                <w:color w:val="000000"/>
                <w:sz w:val="20"/>
                <w:szCs w:val="20"/>
              </w:rPr>
            </w:pPr>
            <w:r w:rsidRPr="00AE229B">
              <w:rPr>
                <w:rFonts w:ascii="Times New Roman" w:hAnsi="Times New Roman" w:cs="Times New Roman"/>
                <w:color w:val="000000"/>
                <w:sz w:val="20"/>
                <w:szCs w:val="20"/>
              </w:rPr>
              <w:lastRenderedPageBreak/>
              <w:t>06FBM_2A_W04</w:t>
            </w:r>
          </w:p>
        </w:tc>
        <w:tc>
          <w:tcPr>
            <w:tcW w:w="5992" w:type="dxa"/>
            <w:vAlign w:val="center"/>
          </w:tcPr>
          <w:p w:rsidR="006408B9" w:rsidRDefault="006408B9" w:rsidP="00306B11">
            <w:pPr>
              <w:spacing w:line="360" w:lineRule="auto"/>
              <w:jc w:val="both"/>
              <w:rPr>
                <w:rFonts w:ascii="Times New Roman" w:eastAsiaTheme="minorHAnsi" w:hAnsi="Times New Roman" w:cs="Times New Roman"/>
                <w:color w:val="000000"/>
                <w:sz w:val="20"/>
                <w:szCs w:val="20"/>
                <w:lang w:eastAsia="en-US"/>
              </w:rPr>
            </w:pPr>
            <w:r w:rsidRPr="00C32F17">
              <w:rPr>
                <w:rFonts w:ascii="Times New Roman" w:hAnsi="Times New Roman" w:cs="Times New Roman"/>
                <w:color w:val="000000"/>
                <w:sz w:val="20"/>
                <w:szCs w:val="20"/>
              </w:rPr>
              <w:t>Zna i rozumie zasady powiązań między podmiotami ekonomicznymi, rozpoznaje i analizuje różne rodzaje zjawisk i stosunków handlowych i finansowych, które powstają między podmiotami systemu ekonomicznego i społecznego w biznesie i finansach międzynarodowych.</w:t>
            </w:r>
          </w:p>
        </w:tc>
        <w:tc>
          <w:tcPr>
            <w:tcW w:w="1516"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P7U_W,</w:t>
            </w:r>
          </w:p>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 xml:space="preserve">P7S_WG, </w:t>
            </w:r>
          </w:p>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P7S_WK</w:t>
            </w:r>
          </w:p>
        </w:tc>
      </w:tr>
      <w:tr w:rsidR="006408B9" w:rsidRPr="00AE229B" w:rsidTr="006408B9">
        <w:trPr>
          <w:jc w:val="right"/>
        </w:trPr>
        <w:tc>
          <w:tcPr>
            <w:tcW w:w="1672" w:type="dxa"/>
            <w:vAlign w:val="center"/>
          </w:tcPr>
          <w:p w:rsidR="006408B9" w:rsidRPr="00AE229B" w:rsidRDefault="006408B9" w:rsidP="00AE229B">
            <w:pPr>
              <w:spacing w:line="360" w:lineRule="auto"/>
              <w:rPr>
                <w:rFonts w:ascii="Times New Roman" w:hAnsi="Times New Roman" w:cs="Times New Roman"/>
                <w:color w:val="000000"/>
                <w:sz w:val="20"/>
                <w:szCs w:val="20"/>
              </w:rPr>
            </w:pPr>
            <w:r w:rsidRPr="00AE229B">
              <w:rPr>
                <w:rFonts w:ascii="Times New Roman" w:hAnsi="Times New Roman" w:cs="Times New Roman"/>
                <w:color w:val="000000"/>
                <w:sz w:val="20"/>
                <w:szCs w:val="20"/>
              </w:rPr>
              <w:t>06FBM_2A_W05</w:t>
            </w:r>
          </w:p>
        </w:tc>
        <w:tc>
          <w:tcPr>
            <w:tcW w:w="5992" w:type="dxa"/>
            <w:vAlign w:val="center"/>
          </w:tcPr>
          <w:p w:rsidR="006408B9" w:rsidRDefault="006408B9" w:rsidP="00306B11">
            <w:pPr>
              <w:spacing w:line="360" w:lineRule="auto"/>
              <w:jc w:val="both"/>
              <w:rPr>
                <w:rFonts w:ascii="Times New Roman" w:eastAsiaTheme="minorHAnsi" w:hAnsi="Times New Roman" w:cs="Times New Roman"/>
                <w:color w:val="000000"/>
                <w:sz w:val="20"/>
                <w:szCs w:val="20"/>
                <w:lang w:eastAsia="en-US"/>
              </w:rPr>
            </w:pPr>
            <w:r w:rsidRPr="00C32F17">
              <w:rPr>
                <w:rFonts w:ascii="Times New Roman" w:hAnsi="Times New Roman" w:cs="Times New Roman"/>
                <w:color w:val="000000"/>
                <w:sz w:val="20"/>
                <w:szCs w:val="20"/>
              </w:rPr>
              <w:t>Ma pogłębioną wiedzę o roli człowieka i społeczeństwa w procesie tworzenia i funkcjonowania rynku finansowego, w tym w szczególności zna i definiuje alternatywne struktury finansowania i źródła finansowania podmiotów gospodarczych na międzynarodowych rynkach finansowych w wymiarze długo</w:t>
            </w:r>
            <w:r>
              <w:rPr>
                <w:rFonts w:ascii="Times New Roman" w:hAnsi="Times New Roman" w:cs="Times New Roman"/>
                <w:color w:val="000000"/>
                <w:sz w:val="20"/>
                <w:szCs w:val="20"/>
              </w:rPr>
              <w:t>-</w:t>
            </w:r>
            <w:r w:rsidRPr="00C32F17">
              <w:rPr>
                <w:rFonts w:ascii="Times New Roman" w:hAnsi="Times New Roman" w:cs="Times New Roman"/>
                <w:color w:val="000000"/>
                <w:sz w:val="20"/>
                <w:szCs w:val="20"/>
              </w:rPr>
              <w:t>, średnio</w:t>
            </w:r>
            <w:r>
              <w:rPr>
                <w:rFonts w:ascii="Times New Roman" w:hAnsi="Times New Roman" w:cs="Times New Roman"/>
                <w:color w:val="000000"/>
                <w:sz w:val="20"/>
                <w:szCs w:val="20"/>
              </w:rPr>
              <w:t>-</w:t>
            </w:r>
            <w:r w:rsidRPr="00C32F17">
              <w:rPr>
                <w:rFonts w:ascii="Times New Roman" w:hAnsi="Times New Roman" w:cs="Times New Roman"/>
                <w:color w:val="000000"/>
                <w:sz w:val="20"/>
                <w:szCs w:val="20"/>
              </w:rPr>
              <w:t xml:space="preserve"> i krótkookresowym.</w:t>
            </w:r>
          </w:p>
        </w:tc>
        <w:tc>
          <w:tcPr>
            <w:tcW w:w="1516"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P7U_W,</w:t>
            </w:r>
          </w:p>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P7S_WG</w:t>
            </w:r>
          </w:p>
        </w:tc>
      </w:tr>
      <w:tr w:rsidR="006408B9" w:rsidRPr="00AE229B" w:rsidTr="006408B9">
        <w:trPr>
          <w:jc w:val="right"/>
        </w:trPr>
        <w:tc>
          <w:tcPr>
            <w:tcW w:w="1672" w:type="dxa"/>
            <w:vAlign w:val="center"/>
          </w:tcPr>
          <w:p w:rsidR="006408B9" w:rsidRPr="00AE229B" w:rsidRDefault="006408B9" w:rsidP="00AE229B">
            <w:pPr>
              <w:spacing w:line="360" w:lineRule="auto"/>
              <w:rPr>
                <w:rFonts w:ascii="Times New Roman" w:hAnsi="Times New Roman" w:cs="Times New Roman"/>
                <w:color w:val="000000"/>
                <w:sz w:val="20"/>
                <w:szCs w:val="20"/>
              </w:rPr>
            </w:pPr>
            <w:r w:rsidRPr="00AE229B">
              <w:rPr>
                <w:rFonts w:ascii="Times New Roman" w:hAnsi="Times New Roman" w:cs="Times New Roman"/>
                <w:color w:val="000000"/>
                <w:sz w:val="20"/>
                <w:szCs w:val="20"/>
              </w:rPr>
              <w:t>06FBM_2A_W06</w:t>
            </w:r>
          </w:p>
        </w:tc>
        <w:tc>
          <w:tcPr>
            <w:tcW w:w="5992" w:type="dxa"/>
            <w:vAlign w:val="center"/>
          </w:tcPr>
          <w:p w:rsidR="006408B9" w:rsidRDefault="006408B9" w:rsidP="00306B11">
            <w:pPr>
              <w:spacing w:line="360" w:lineRule="auto"/>
              <w:jc w:val="both"/>
              <w:rPr>
                <w:rFonts w:ascii="Times New Roman" w:eastAsiaTheme="minorHAnsi" w:hAnsi="Times New Roman" w:cs="Times New Roman"/>
                <w:color w:val="000000"/>
                <w:sz w:val="20"/>
                <w:szCs w:val="20"/>
                <w:lang w:eastAsia="en-US"/>
              </w:rPr>
            </w:pPr>
            <w:r w:rsidRPr="00C32F17">
              <w:rPr>
                <w:rFonts w:ascii="Times New Roman" w:hAnsi="Times New Roman" w:cs="Times New Roman"/>
                <w:color w:val="000000"/>
                <w:sz w:val="20"/>
                <w:szCs w:val="20"/>
              </w:rPr>
              <w:t>Zna, definiuje i identyfikuje mikroekonomiczne, makroekonomiczne i globalne uwarunkowania prowadzenia biznesu międzynarodowego, a w szczególności zna zaawansowane narzędzia i metody ilościowe wykorzystywane w analizie zjawisk i kategorii biznesowych oraz w prognozowaniu i przeprowadzaniu prognoz i symulacji, w tym techniki pozyskiwania danych o charakterze ilościowym i jakościowym, pozwalających opisywać systemy i instytucje handlowe i  finansowe, procesy w nich zachodzące i zachodzące między nimi relacje.</w:t>
            </w:r>
          </w:p>
        </w:tc>
        <w:tc>
          <w:tcPr>
            <w:tcW w:w="1516"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P7U_W,</w:t>
            </w:r>
          </w:p>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P7S_WG</w:t>
            </w:r>
          </w:p>
        </w:tc>
      </w:tr>
      <w:tr w:rsidR="006408B9" w:rsidRPr="00AE229B" w:rsidTr="006408B9">
        <w:trPr>
          <w:jc w:val="right"/>
        </w:trPr>
        <w:tc>
          <w:tcPr>
            <w:tcW w:w="1672" w:type="dxa"/>
            <w:vAlign w:val="center"/>
          </w:tcPr>
          <w:p w:rsidR="006408B9" w:rsidRPr="00AE229B" w:rsidRDefault="006408B9" w:rsidP="00AE229B">
            <w:pPr>
              <w:spacing w:line="360" w:lineRule="auto"/>
              <w:rPr>
                <w:rFonts w:ascii="Times New Roman" w:hAnsi="Times New Roman" w:cs="Times New Roman"/>
                <w:color w:val="000000"/>
                <w:sz w:val="20"/>
                <w:szCs w:val="20"/>
              </w:rPr>
            </w:pPr>
            <w:r w:rsidRPr="00AE229B">
              <w:rPr>
                <w:rFonts w:ascii="Times New Roman" w:hAnsi="Times New Roman" w:cs="Times New Roman"/>
                <w:color w:val="000000"/>
                <w:sz w:val="20"/>
                <w:szCs w:val="20"/>
              </w:rPr>
              <w:t>06FBM_2A_W07</w:t>
            </w:r>
          </w:p>
        </w:tc>
        <w:tc>
          <w:tcPr>
            <w:tcW w:w="5992" w:type="dxa"/>
            <w:vAlign w:val="center"/>
          </w:tcPr>
          <w:p w:rsidR="006408B9" w:rsidRDefault="006408B9" w:rsidP="00306B11">
            <w:pPr>
              <w:spacing w:line="360" w:lineRule="auto"/>
              <w:jc w:val="both"/>
              <w:rPr>
                <w:rFonts w:ascii="Times New Roman" w:eastAsiaTheme="minorHAnsi" w:hAnsi="Times New Roman" w:cs="Times New Roman"/>
                <w:color w:val="000000"/>
                <w:sz w:val="20"/>
                <w:szCs w:val="20"/>
                <w:lang w:eastAsia="en-US"/>
              </w:rPr>
            </w:pPr>
            <w:r w:rsidRPr="00C32F17">
              <w:rPr>
                <w:rFonts w:ascii="Times New Roman" w:hAnsi="Times New Roman" w:cs="Times New Roman"/>
                <w:color w:val="000000"/>
                <w:sz w:val="20"/>
                <w:szCs w:val="20"/>
              </w:rPr>
              <w:t>Posiada pogłębioną i uporządkowaną wiedzę z zakresu prowadzenia analizy wskaźnikowej na podstawie sprawozdań finansowych jako podstawowych elementach gromadzenia i przetwarzania informacji o zdarzeniach gospodarczych oraz metodach i formach ich prezentacji.</w:t>
            </w:r>
          </w:p>
        </w:tc>
        <w:tc>
          <w:tcPr>
            <w:tcW w:w="1516"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P7U_W,</w:t>
            </w:r>
          </w:p>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P7S_WG</w:t>
            </w:r>
          </w:p>
        </w:tc>
      </w:tr>
      <w:tr w:rsidR="006408B9" w:rsidRPr="00AE229B" w:rsidTr="006408B9">
        <w:trPr>
          <w:jc w:val="right"/>
        </w:trPr>
        <w:tc>
          <w:tcPr>
            <w:tcW w:w="1672" w:type="dxa"/>
            <w:vAlign w:val="center"/>
          </w:tcPr>
          <w:p w:rsidR="006408B9" w:rsidRPr="00AE229B" w:rsidRDefault="006408B9" w:rsidP="00AE229B">
            <w:pPr>
              <w:spacing w:line="360" w:lineRule="auto"/>
              <w:rPr>
                <w:rFonts w:ascii="Times New Roman" w:hAnsi="Times New Roman" w:cs="Times New Roman"/>
                <w:color w:val="000000"/>
                <w:sz w:val="20"/>
                <w:szCs w:val="20"/>
              </w:rPr>
            </w:pPr>
            <w:r w:rsidRPr="00AE229B">
              <w:rPr>
                <w:rFonts w:ascii="Times New Roman" w:hAnsi="Times New Roman" w:cs="Times New Roman"/>
                <w:color w:val="000000"/>
                <w:sz w:val="20"/>
                <w:szCs w:val="20"/>
              </w:rPr>
              <w:t>06FBM_2A_W08</w:t>
            </w:r>
          </w:p>
        </w:tc>
        <w:tc>
          <w:tcPr>
            <w:tcW w:w="5992" w:type="dxa"/>
            <w:vAlign w:val="center"/>
          </w:tcPr>
          <w:p w:rsidR="006408B9" w:rsidRDefault="006408B9" w:rsidP="00306B11">
            <w:pPr>
              <w:spacing w:line="360" w:lineRule="auto"/>
              <w:jc w:val="both"/>
              <w:rPr>
                <w:rFonts w:ascii="Times New Roman" w:eastAsiaTheme="minorHAnsi" w:hAnsi="Times New Roman" w:cs="Times New Roman"/>
                <w:color w:val="000000"/>
                <w:sz w:val="20"/>
                <w:szCs w:val="20"/>
                <w:lang w:eastAsia="en-US"/>
              </w:rPr>
            </w:pPr>
            <w:r w:rsidRPr="00C32F17">
              <w:rPr>
                <w:rFonts w:ascii="Times New Roman" w:hAnsi="Times New Roman" w:cs="Times New Roman"/>
                <w:color w:val="000000"/>
                <w:sz w:val="20"/>
                <w:szCs w:val="20"/>
              </w:rPr>
              <w:t>Ma wiedzę o normach i zasadach (finansowych, handlowych, prawnych, organizacyjnych, moralnych, etycznych) regulujących funkcjonowanie biznesu i rynku finansowego oraz o rządzących nimi prawidłowościach, ich źródłach, naturze, zmianach i sposobach działania.</w:t>
            </w:r>
          </w:p>
        </w:tc>
        <w:tc>
          <w:tcPr>
            <w:tcW w:w="1516"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P7U_W,</w:t>
            </w:r>
          </w:p>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P7S_WG</w:t>
            </w:r>
          </w:p>
        </w:tc>
      </w:tr>
      <w:tr w:rsidR="006408B9" w:rsidRPr="00AE229B" w:rsidTr="006408B9">
        <w:trPr>
          <w:jc w:val="right"/>
        </w:trPr>
        <w:tc>
          <w:tcPr>
            <w:tcW w:w="1672" w:type="dxa"/>
            <w:vAlign w:val="center"/>
          </w:tcPr>
          <w:p w:rsidR="006408B9" w:rsidRPr="00AE229B" w:rsidRDefault="006408B9" w:rsidP="00AE229B">
            <w:pPr>
              <w:spacing w:line="360" w:lineRule="auto"/>
              <w:rPr>
                <w:rFonts w:ascii="Times New Roman" w:hAnsi="Times New Roman" w:cs="Times New Roman"/>
                <w:color w:val="000000"/>
                <w:sz w:val="20"/>
                <w:szCs w:val="20"/>
              </w:rPr>
            </w:pPr>
            <w:r w:rsidRPr="00AE229B">
              <w:rPr>
                <w:rFonts w:ascii="Times New Roman" w:hAnsi="Times New Roman" w:cs="Times New Roman"/>
                <w:color w:val="000000"/>
                <w:sz w:val="20"/>
                <w:szCs w:val="20"/>
              </w:rPr>
              <w:t>06FBM_2A_W09</w:t>
            </w:r>
          </w:p>
        </w:tc>
        <w:tc>
          <w:tcPr>
            <w:tcW w:w="5992" w:type="dxa"/>
            <w:vAlign w:val="center"/>
          </w:tcPr>
          <w:p w:rsidR="006408B9" w:rsidRDefault="006408B9" w:rsidP="00306B11">
            <w:pPr>
              <w:spacing w:line="360" w:lineRule="auto"/>
              <w:jc w:val="both"/>
              <w:rPr>
                <w:rFonts w:ascii="Times New Roman" w:eastAsiaTheme="minorHAnsi" w:hAnsi="Times New Roman" w:cs="Times New Roman"/>
                <w:color w:val="000000"/>
                <w:sz w:val="20"/>
                <w:szCs w:val="20"/>
                <w:lang w:eastAsia="en-US"/>
              </w:rPr>
            </w:pPr>
            <w:r w:rsidRPr="00C32F17">
              <w:rPr>
                <w:rFonts w:ascii="Times New Roman" w:hAnsi="Times New Roman" w:cs="Times New Roman"/>
                <w:color w:val="000000"/>
                <w:sz w:val="20"/>
                <w:szCs w:val="20"/>
              </w:rPr>
              <w:t>Posiada pogłębioną wiedzę o poszczególnych kategoriach finansowych, zna i definiuje instrumenty finansowe, zna metody ich zastosowania umożliwiające zrozumienie natury zjawisk finansowych, w tym w szczególności posiada szczegółową wiedzę dotyczącą pozyskiwania kapitału na rynkach finansowych krajowych i międzynarodowych np. poprzez emisję papierów wartościowych, zasad ich wyceny, jak również ich roli w kształtowaniu struktury finansowania podmiotu gospodarczego.</w:t>
            </w:r>
          </w:p>
        </w:tc>
        <w:tc>
          <w:tcPr>
            <w:tcW w:w="1516"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P7U_W,</w:t>
            </w:r>
          </w:p>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P7S_WG</w:t>
            </w:r>
          </w:p>
        </w:tc>
      </w:tr>
      <w:tr w:rsidR="006408B9" w:rsidRPr="00AE229B" w:rsidTr="006408B9">
        <w:trPr>
          <w:jc w:val="right"/>
        </w:trPr>
        <w:tc>
          <w:tcPr>
            <w:tcW w:w="1672" w:type="dxa"/>
            <w:vAlign w:val="center"/>
          </w:tcPr>
          <w:p w:rsidR="006408B9" w:rsidRPr="00AE229B" w:rsidRDefault="006408B9" w:rsidP="00AE229B">
            <w:pPr>
              <w:spacing w:line="360" w:lineRule="auto"/>
              <w:rPr>
                <w:rFonts w:ascii="Times New Roman" w:hAnsi="Times New Roman" w:cs="Times New Roman"/>
                <w:color w:val="000000"/>
                <w:sz w:val="20"/>
                <w:szCs w:val="20"/>
              </w:rPr>
            </w:pPr>
            <w:r w:rsidRPr="00AE229B">
              <w:rPr>
                <w:rFonts w:ascii="Times New Roman" w:hAnsi="Times New Roman" w:cs="Times New Roman"/>
                <w:color w:val="000000"/>
                <w:sz w:val="20"/>
                <w:szCs w:val="20"/>
              </w:rPr>
              <w:t>06FBM_2A_W10</w:t>
            </w:r>
          </w:p>
        </w:tc>
        <w:tc>
          <w:tcPr>
            <w:tcW w:w="5992" w:type="dxa"/>
            <w:vAlign w:val="center"/>
          </w:tcPr>
          <w:p w:rsidR="006408B9" w:rsidRDefault="006408B9" w:rsidP="00306B11">
            <w:pPr>
              <w:spacing w:line="360" w:lineRule="auto"/>
              <w:jc w:val="both"/>
              <w:rPr>
                <w:rFonts w:ascii="Times New Roman" w:eastAsiaTheme="minorHAnsi" w:hAnsi="Times New Roman" w:cs="Times New Roman"/>
                <w:color w:val="000000"/>
                <w:sz w:val="20"/>
                <w:szCs w:val="20"/>
                <w:lang w:eastAsia="en-US"/>
              </w:rPr>
            </w:pPr>
            <w:r w:rsidRPr="00C32F17">
              <w:rPr>
                <w:rFonts w:ascii="Times New Roman" w:hAnsi="Times New Roman" w:cs="Times New Roman"/>
                <w:color w:val="000000"/>
                <w:sz w:val="20"/>
                <w:szCs w:val="20"/>
              </w:rPr>
              <w:t xml:space="preserve">Ma wiedzę i rozumie procesy zmian zachodzące na międzynarodowym rynku finansowym, a także rozpoznaje przyczyny zmian oraz wie jak </w:t>
            </w:r>
            <w:r w:rsidRPr="00C32F17">
              <w:rPr>
                <w:rFonts w:ascii="Times New Roman" w:hAnsi="Times New Roman" w:cs="Times New Roman"/>
                <w:color w:val="000000"/>
                <w:sz w:val="20"/>
                <w:szCs w:val="20"/>
              </w:rPr>
              <w:lastRenderedPageBreak/>
              <w:t>oszacować konsekwencje decyzji finansowych w zmiennych warunkach  środowiska międzynarodowego.</w:t>
            </w:r>
          </w:p>
        </w:tc>
        <w:tc>
          <w:tcPr>
            <w:tcW w:w="1516"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lastRenderedPageBreak/>
              <w:t>P7U_W,</w:t>
            </w:r>
          </w:p>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P7S_WG</w:t>
            </w:r>
          </w:p>
        </w:tc>
      </w:tr>
      <w:tr w:rsidR="006408B9" w:rsidRPr="00AE229B" w:rsidTr="006408B9">
        <w:trPr>
          <w:jc w:val="right"/>
        </w:trPr>
        <w:tc>
          <w:tcPr>
            <w:tcW w:w="1672" w:type="dxa"/>
            <w:vAlign w:val="center"/>
          </w:tcPr>
          <w:p w:rsidR="006408B9" w:rsidRPr="00AE229B" w:rsidRDefault="006408B9" w:rsidP="00AE229B">
            <w:pPr>
              <w:spacing w:line="360" w:lineRule="auto"/>
              <w:rPr>
                <w:rFonts w:ascii="Times New Roman" w:hAnsi="Times New Roman" w:cs="Times New Roman"/>
                <w:color w:val="000000"/>
                <w:sz w:val="20"/>
                <w:szCs w:val="20"/>
              </w:rPr>
            </w:pPr>
            <w:r w:rsidRPr="00AE229B">
              <w:rPr>
                <w:rFonts w:ascii="Times New Roman" w:hAnsi="Times New Roman" w:cs="Times New Roman"/>
                <w:color w:val="000000"/>
                <w:sz w:val="20"/>
                <w:szCs w:val="20"/>
              </w:rPr>
              <w:t>06FBM_2A_W11</w:t>
            </w:r>
          </w:p>
        </w:tc>
        <w:tc>
          <w:tcPr>
            <w:tcW w:w="5992" w:type="dxa"/>
            <w:vAlign w:val="center"/>
          </w:tcPr>
          <w:p w:rsidR="006408B9" w:rsidRDefault="006408B9" w:rsidP="00306B11">
            <w:pPr>
              <w:spacing w:line="360" w:lineRule="auto"/>
              <w:jc w:val="both"/>
              <w:rPr>
                <w:rFonts w:ascii="Times New Roman" w:eastAsiaTheme="minorHAnsi" w:hAnsi="Times New Roman" w:cs="Times New Roman"/>
                <w:color w:val="000000"/>
                <w:sz w:val="20"/>
                <w:szCs w:val="20"/>
                <w:lang w:eastAsia="en-US"/>
              </w:rPr>
            </w:pPr>
            <w:r w:rsidRPr="00C32F17">
              <w:rPr>
                <w:rFonts w:ascii="Times New Roman" w:hAnsi="Times New Roman" w:cs="Times New Roman"/>
                <w:color w:val="000000"/>
                <w:sz w:val="20"/>
                <w:szCs w:val="20"/>
              </w:rPr>
              <w:t>Ma wiedzę na temat genezy i ewolucji handlu międzynarodowego i jego roli w gospodarce oraz wie i  rozumie uwarunkowania jego funkcjonowania dla  biznesu międzynarodowego.</w:t>
            </w:r>
          </w:p>
        </w:tc>
        <w:tc>
          <w:tcPr>
            <w:tcW w:w="1516"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P7U_W,</w:t>
            </w:r>
          </w:p>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P7S_WG</w:t>
            </w:r>
          </w:p>
        </w:tc>
      </w:tr>
      <w:tr w:rsidR="006408B9" w:rsidRPr="00AE229B" w:rsidTr="006408B9">
        <w:trPr>
          <w:jc w:val="right"/>
        </w:trPr>
        <w:tc>
          <w:tcPr>
            <w:tcW w:w="1672" w:type="dxa"/>
            <w:vAlign w:val="center"/>
          </w:tcPr>
          <w:p w:rsidR="006408B9" w:rsidRPr="00AE229B" w:rsidRDefault="006408B9" w:rsidP="00AE229B">
            <w:pPr>
              <w:spacing w:line="360" w:lineRule="auto"/>
              <w:rPr>
                <w:rFonts w:ascii="Times New Roman" w:hAnsi="Times New Roman" w:cs="Times New Roman"/>
                <w:color w:val="000000"/>
                <w:sz w:val="20"/>
                <w:szCs w:val="20"/>
              </w:rPr>
            </w:pPr>
            <w:r w:rsidRPr="00AE229B">
              <w:rPr>
                <w:rFonts w:ascii="Times New Roman" w:hAnsi="Times New Roman" w:cs="Times New Roman"/>
                <w:color w:val="000000"/>
                <w:sz w:val="20"/>
                <w:szCs w:val="20"/>
              </w:rPr>
              <w:t>06FBM_2A_W12</w:t>
            </w:r>
          </w:p>
        </w:tc>
        <w:tc>
          <w:tcPr>
            <w:tcW w:w="5992" w:type="dxa"/>
            <w:vAlign w:val="center"/>
          </w:tcPr>
          <w:p w:rsidR="006408B9" w:rsidRDefault="006408B9" w:rsidP="00306B11">
            <w:pPr>
              <w:spacing w:line="360" w:lineRule="auto"/>
              <w:jc w:val="both"/>
              <w:rPr>
                <w:rFonts w:ascii="Times New Roman" w:eastAsiaTheme="minorHAnsi" w:hAnsi="Times New Roman" w:cs="Times New Roman"/>
                <w:color w:val="000000"/>
                <w:sz w:val="20"/>
                <w:szCs w:val="20"/>
                <w:lang w:eastAsia="en-US"/>
              </w:rPr>
            </w:pPr>
            <w:r w:rsidRPr="00C32F17">
              <w:rPr>
                <w:rFonts w:ascii="Times New Roman" w:hAnsi="Times New Roman" w:cs="Times New Roman"/>
                <w:color w:val="000000"/>
                <w:sz w:val="20"/>
                <w:szCs w:val="20"/>
              </w:rPr>
              <w:t>Ma pogłębioną wiedzę z zakresu zarządzania podmiotem gospodarczym na rynku międzynarodowym, w tym wiedzę z zakresu koncepcji i metod zarządzania międzynarodowego, w tym stosownych narzędzi marketingowych.</w:t>
            </w:r>
          </w:p>
        </w:tc>
        <w:tc>
          <w:tcPr>
            <w:tcW w:w="1516"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P7U_W,</w:t>
            </w:r>
          </w:p>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P7S_WG</w:t>
            </w:r>
          </w:p>
        </w:tc>
      </w:tr>
      <w:tr w:rsidR="006408B9" w:rsidRPr="00AE229B" w:rsidTr="006408B9">
        <w:trPr>
          <w:jc w:val="right"/>
        </w:trPr>
        <w:tc>
          <w:tcPr>
            <w:tcW w:w="1672" w:type="dxa"/>
            <w:vAlign w:val="center"/>
          </w:tcPr>
          <w:p w:rsidR="006408B9" w:rsidRPr="00AE229B" w:rsidRDefault="006408B9" w:rsidP="00AE229B">
            <w:pPr>
              <w:spacing w:line="360" w:lineRule="auto"/>
              <w:rPr>
                <w:rFonts w:ascii="Times New Roman" w:hAnsi="Times New Roman" w:cs="Times New Roman"/>
                <w:color w:val="000000"/>
                <w:sz w:val="20"/>
                <w:szCs w:val="20"/>
              </w:rPr>
            </w:pPr>
            <w:r w:rsidRPr="00AE229B">
              <w:rPr>
                <w:rFonts w:ascii="Times New Roman" w:hAnsi="Times New Roman" w:cs="Times New Roman"/>
                <w:color w:val="000000"/>
                <w:sz w:val="20"/>
                <w:szCs w:val="20"/>
              </w:rPr>
              <w:t>06FBM_2A_W13</w:t>
            </w:r>
          </w:p>
        </w:tc>
        <w:tc>
          <w:tcPr>
            <w:tcW w:w="5992" w:type="dxa"/>
            <w:vAlign w:val="center"/>
          </w:tcPr>
          <w:p w:rsidR="006408B9" w:rsidRDefault="006408B9" w:rsidP="00306B11">
            <w:pPr>
              <w:spacing w:line="360" w:lineRule="auto"/>
              <w:jc w:val="both"/>
              <w:rPr>
                <w:rFonts w:ascii="Times New Roman" w:eastAsiaTheme="minorHAnsi" w:hAnsi="Times New Roman" w:cs="Times New Roman"/>
                <w:color w:val="000000"/>
                <w:sz w:val="20"/>
                <w:szCs w:val="20"/>
                <w:lang w:eastAsia="en-US"/>
              </w:rPr>
            </w:pPr>
            <w:r w:rsidRPr="00C32F17">
              <w:rPr>
                <w:rFonts w:ascii="Times New Roman" w:hAnsi="Times New Roman" w:cs="Times New Roman"/>
                <w:color w:val="000000"/>
                <w:sz w:val="20"/>
                <w:szCs w:val="20"/>
              </w:rPr>
              <w:t>Posiada pogłębioną wiedzę dotyczącą funkcjonowania podmiotów gospodarczych w otoczeniu międzynarodowym, zna zasady zawierania i realizacji transakcji handlowych na rynku międzynarodowym, w tym zasad rachunkowości oraz rozliczeń międzynarodowych.</w:t>
            </w:r>
          </w:p>
        </w:tc>
        <w:tc>
          <w:tcPr>
            <w:tcW w:w="1516"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P7U_W,</w:t>
            </w:r>
          </w:p>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P7S_WG</w:t>
            </w:r>
          </w:p>
        </w:tc>
      </w:tr>
      <w:tr w:rsidR="006408B9" w:rsidRPr="00AE229B" w:rsidTr="006408B9">
        <w:trPr>
          <w:jc w:val="right"/>
        </w:trPr>
        <w:tc>
          <w:tcPr>
            <w:tcW w:w="1672" w:type="dxa"/>
            <w:vAlign w:val="center"/>
          </w:tcPr>
          <w:p w:rsidR="006408B9" w:rsidRPr="00AE229B" w:rsidRDefault="006408B9" w:rsidP="00AE229B">
            <w:pPr>
              <w:spacing w:line="360" w:lineRule="auto"/>
              <w:rPr>
                <w:rFonts w:ascii="Times New Roman" w:hAnsi="Times New Roman" w:cs="Times New Roman"/>
                <w:color w:val="000000"/>
                <w:sz w:val="20"/>
                <w:szCs w:val="20"/>
              </w:rPr>
            </w:pPr>
            <w:r w:rsidRPr="00AE229B">
              <w:rPr>
                <w:rFonts w:ascii="Times New Roman" w:hAnsi="Times New Roman" w:cs="Times New Roman"/>
                <w:color w:val="000000"/>
                <w:sz w:val="20"/>
                <w:szCs w:val="20"/>
              </w:rPr>
              <w:t>06FBM_2A_W14</w:t>
            </w:r>
          </w:p>
        </w:tc>
        <w:tc>
          <w:tcPr>
            <w:tcW w:w="5992" w:type="dxa"/>
            <w:vAlign w:val="center"/>
          </w:tcPr>
          <w:p w:rsidR="006408B9" w:rsidRDefault="006408B9" w:rsidP="00306B11">
            <w:pPr>
              <w:spacing w:line="360" w:lineRule="auto"/>
              <w:jc w:val="both"/>
              <w:rPr>
                <w:rFonts w:ascii="Times New Roman" w:eastAsiaTheme="minorHAnsi" w:hAnsi="Times New Roman" w:cs="Times New Roman"/>
                <w:color w:val="000000"/>
                <w:sz w:val="20"/>
                <w:szCs w:val="20"/>
                <w:lang w:eastAsia="en-US"/>
              </w:rPr>
            </w:pPr>
            <w:r w:rsidRPr="00C32F17">
              <w:rPr>
                <w:rFonts w:ascii="Times New Roman" w:hAnsi="Times New Roman" w:cs="Times New Roman"/>
                <w:color w:val="000000"/>
                <w:sz w:val="20"/>
                <w:szCs w:val="20"/>
              </w:rPr>
              <w:t>Zna i rozumie podstawowe regulacje zawarte w ustawach regulujących wprowadzanie i obrót papierami wartościowymi, przepisy zawarte w kodeksie spółek handlowych, ochronie własności przemysłowej oraz intelektualnej i prawie autorskim.</w:t>
            </w:r>
          </w:p>
        </w:tc>
        <w:tc>
          <w:tcPr>
            <w:tcW w:w="1516"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P7U_W,</w:t>
            </w:r>
          </w:p>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P7S_WK</w:t>
            </w:r>
          </w:p>
        </w:tc>
      </w:tr>
      <w:tr w:rsidR="006408B9" w:rsidRPr="00AE229B" w:rsidTr="006408B9">
        <w:trPr>
          <w:jc w:val="right"/>
        </w:trPr>
        <w:tc>
          <w:tcPr>
            <w:tcW w:w="1672" w:type="dxa"/>
            <w:vAlign w:val="center"/>
          </w:tcPr>
          <w:p w:rsidR="006408B9" w:rsidRPr="00AE229B" w:rsidRDefault="006408B9" w:rsidP="00AE229B">
            <w:pPr>
              <w:spacing w:line="360" w:lineRule="auto"/>
              <w:rPr>
                <w:rFonts w:ascii="Times New Roman" w:hAnsi="Times New Roman" w:cs="Times New Roman"/>
                <w:color w:val="000000"/>
                <w:sz w:val="20"/>
                <w:szCs w:val="20"/>
              </w:rPr>
            </w:pPr>
            <w:r w:rsidRPr="00AE229B">
              <w:rPr>
                <w:rFonts w:ascii="Times New Roman" w:hAnsi="Times New Roman" w:cs="Times New Roman"/>
                <w:color w:val="000000"/>
                <w:sz w:val="20"/>
                <w:szCs w:val="20"/>
              </w:rPr>
              <w:t>06FBM_2A_W15</w:t>
            </w:r>
          </w:p>
        </w:tc>
        <w:tc>
          <w:tcPr>
            <w:tcW w:w="5992" w:type="dxa"/>
            <w:vAlign w:val="center"/>
          </w:tcPr>
          <w:p w:rsidR="006408B9" w:rsidRDefault="006408B9" w:rsidP="00306B11">
            <w:pPr>
              <w:spacing w:line="360" w:lineRule="auto"/>
              <w:jc w:val="both"/>
              <w:rPr>
                <w:rFonts w:ascii="Times New Roman" w:eastAsiaTheme="minorHAnsi" w:hAnsi="Times New Roman" w:cs="Times New Roman"/>
                <w:color w:val="000000"/>
                <w:sz w:val="20"/>
                <w:szCs w:val="20"/>
                <w:lang w:eastAsia="en-US"/>
              </w:rPr>
            </w:pPr>
            <w:r w:rsidRPr="00C32F17">
              <w:rPr>
                <w:rFonts w:ascii="Times New Roman" w:hAnsi="Times New Roman" w:cs="Times New Roman"/>
                <w:color w:val="000000"/>
                <w:sz w:val="20"/>
                <w:szCs w:val="20"/>
              </w:rPr>
              <w:t>Posiada podstawową wiedzę na temat zasad tworzenia i rozwoju form indywidualnej przedsiębiorczości, wykorzystującej wiedzę z zakresu nauk ekonomicznych, w obszarze finansów i biznesu międzynarodowego.</w:t>
            </w:r>
          </w:p>
        </w:tc>
        <w:tc>
          <w:tcPr>
            <w:tcW w:w="1516"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P7U_W,</w:t>
            </w:r>
          </w:p>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P7S_WK</w:t>
            </w:r>
          </w:p>
        </w:tc>
      </w:tr>
      <w:tr w:rsidR="00AB7EFD" w:rsidRPr="00AE229B" w:rsidTr="005448B6">
        <w:trPr>
          <w:jc w:val="right"/>
        </w:trPr>
        <w:tc>
          <w:tcPr>
            <w:tcW w:w="9180" w:type="dxa"/>
            <w:gridSpan w:val="3"/>
            <w:vAlign w:val="center"/>
          </w:tcPr>
          <w:p w:rsidR="00AB7EFD" w:rsidRPr="00AE229B" w:rsidRDefault="00AB7EFD" w:rsidP="00AE229B">
            <w:pPr>
              <w:pStyle w:val="Normalny1"/>
              <w:widowControl w:val="0"/>
              <w:pBdr>
                <w:top w:val="nil"/>
                <w:left w:val="nil"/>
                <w:bottom w:val="nil"/>
                <w:right w:val="nil"/>
                <w:between w:val="nil"/>
              </w:pBdr>
              <w:spacing w:line="360" w:lineRule="auto"/>
              <w:jc w:val="center"/>
              <w:rPr>
                <w:rFonts w:ascii="Times New Roman" w:eastAsia="Times" w:hAnsi="Times New Roman" w:cs="Times New Roman"/>
                <w:b/>
                <w:color w:val="000000"/>
                <w:sz w:val="20"/>
                <w:szCs w:val="20"/>
              </w:rPr>
            </w:pPr>
            <w:r w:rsidRPr="00AE229B">
              <w:rPr>
                <w:rFonts w:ascii="Times New Roman" w:eastAsia="Times" w:hAnsi="Times New Roman" w:cs="Times New Roman"/>
                <w:b/>
                <w:color w:val="000000"/>
                <w:sz w:val="20"/>
                <w:szCs w:val="20"/>
              </w:rPr>
              <w:t>UMIEJĘTNOŚCI</w:t>
            </w:r>
          </w:p>
        </w:tc>
      </w:tr>
      <w:tr w:rsidR="006408B9" w:rsidRPr="00AE229B" w:rsidTr="006408B9">
        <w:trPr>
          <w:jc w:val="right"/>
        </w:trPr>
        <w:tc>
          <w:tcPr>
            <w:tcW w:w="1672" w:type="dxa"/>
            <w:vAlign w:val="center"/>
          </w:tcPr>
          <w:p w:rsidR="006408B9" w:rsidRPr="00AE229B" w:rsidRDefault="006408B9" w:rsidP="00AE229B">
            <w:pPr>
              <w:spacing w:line="360" w:lineRule="auto"/>
              <w:rPr>
                <w:rFonts w:ascii="Times New Roman" w:hAnsi="Times New Roman" w:cs="Times New Roman"/>
                <w:color w:val="000000"/>
                <w:sz w:val="20"/>
                <w:szCs w:val="20"/>
              </w:rPr>
            </w:pPr>
            <w:r w:rsidRPr="00AE229B">
              <w:rPr>
                <w:rFonts w:ascii="Times New Roman" w:hAnsi="Times New Roman" w:cs="Times New Roman"/>
                <w:color w:val="000000"/>
                <w:sz w:val="20"/>
                <w:szCs w:val="20"/>
              </w:rPr>
              <w:t>06FBM_2A_U01</w:t>
            </w:r>
          </w:p>
        </w:tc>
        <w:tc>
          <w:tcPr>
            <w:tcW w:w="5992" w:type="dxa"/>
            <w:vAlign w:val="center"/>
          </w:tcPr>
          <w:p w:rsidR="006408B9" w:rsidRDefault="006408B9" w:rsidP="00306B11">
            <w:pPr>
              <w:spacing w:line="360" w:lineRule="auto"/>
              <w:jc w:val="both"/>
              <w:rPr>
                <w:rFonts w:ascii="Times New Roman" w:eastAsiaTheme="minorHAnsi" w:hAnsi="Times New Roman" w:cs="Times New Roman"/>
                <w:color w:val="000000"/>
                <w:sz w:val="20"/>
                <w:szCs w:val="20"/>
                <w:lang w:eastAsia="en-US"/>
              </w:rPr>
            </w:pPr>
            <w:r w:rsidRPr="00C32F17">
              <w:rPr>
                <w:rFonts w:ascii="Times New Roman" w:hAnsi="Times New Roman" w:cs="Times New Roman"/>
                <w:color w:val="000000"/>
                <w:sz w:val="20"/>
                <w:szCs w:val="20"/>
              </w:rPr>
              <w:t>Potrafi dokonać wnikliwiej obserwacji i prawidłowej interpretacji procesów gospodarczych i zjawisk zachodzących w biznesie i na międzynarodowym rynku finansowym</w:t>
            </w:r>
            <w:r>
              <w:rPr>
                <w:rFonts w:ascii="Times New Roman" w:hAnsi="Times New Roman" w:cs="Times New Roman"/>
                <w:color w:val="000000"/>
                <w:sz w:val="20"/>
                <w:szCs w:val="20"/>
              </w:rPr>
              <w:t>,</w:t>
            </w:r>
            <w:r w:rsidRPr="00C32F17">
              <w:rPr>
                <w:rFonts w:ascii="Times New Roman" w:hAnsi="Times New Roman" w:cs="Times New Roman"/>
                <w:color w:val="000000"/>
                <w:sz w:val="20"/>
                <w:szCs w:val="20"/>
              </w:rPr>
              <w:t xml:space="preserve"> oraz potrafi określić wzajemne relacje i zależności zachodzące między tymi procesami i zjawiskami.</w:t>
            </w:r>
          </w:p>
        </w:tc>
        <w:tc>
          <w:tcPr>
            <w:tcW w:w="1516"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P7U_U,</w:t>
            </w:r>
          </w:p>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 xml:space="preserve">P7S_UW, </w:t>
            </w:r>
          </w:p>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P7S_UK</w:t>
            </w:r>
          </w:p>
        </w:tc>
      </w:tr>
      <w:tr w:rsidR="006408B9" w:rsidRPr="00AE229B" w:rsidTr="006408B9">
        <w:trPr>
          <w:jc w:val="right"/>
        </w:trPr>
        <w:tc>
          <w:tcPr>
            <w:tcW w:w="1672" w:type="dxa"/>
            <w:vAlign w:val="center"/>
          </w:tcPr>
          <w:p w:rsidR="006408B9" w:rsidRPr="00AE229B" w:rsidRDefault="006408B9" w:rsidP="00AE229B">
            <w:pPr>
              <w:spacing w:line="360" w:lineRule="auto"/>
              <w:rPr>
                <w:rFonts w:ascii="Times New Roman" w:hAnsi="Times New Roman" w:cs="Times New Roman"/>
                <w:color w:val="000000"/>
                <w:sz w:val="20"/>
                <w:szCs w:val="20"/>
              </w:rPr>
            </w:pPr>
            <w:r w:rsidRPr="00AE229B">
              <w:rPr>
                <w:rFonts w:ascii="Times New Roman" w:hAnsi="Times New Roman" w:cs="Times New Roman"/>
                <w:color w:val="000000"/>
                <w:sz w:val="20"/>
                <w:szCs w:val="20"/>
              </w:rPr>
              <w:t>06FBM_2A_U02</w:t>
            </w:r>
          </w:p>
        </w:tc>
        <w:tc>
          <w:tcPr>
            <w:tcW w:w="5992" w:type="dxa"/>
            <w:vAlign w:val="center"/>
          </w:tcPr>
          <w:p w:rsidR="006408B9" w:rsidRDefault="006408B9" w:rsidP="00306B11">
            <w:pPr>
              <w:spacing w:line="360" w:lineRule="auto"/>
              <w:jc w:val="both"/>
              <w:rPr>
                <w:rFonts w:ascii="Times New Roman" w:eastAsiaTheme="minorHAnsi" w:hAnsi="Times New Roman" w:cs="Times New Roman"/>
                <w:color w:val="000000"/>
                <w:sz w:val="20"/>
                <w:szCs w:val="20"/>
                <w:lang w:eastAsia="en-US"/>
              </w:rPr>
            </w:pPr>
            <w:r w:rsidRPr="00C32F17">
              <w:rPr>
                <w:rFonts w:ascii="Times New Roman" w:hAnsi="Times New Roman" w:cs="Times New Roman"/>
                <w:color w:val="000000"/>
                <w:sz w:val="20"/>
                <w:szCs w:val="20"/>
              </w:rPr>
              <w:t>Zna źródła pozyskiwania danych statystycznych i potrafi w sposób krytyczny zbierać dane i dobierać metody analizy i w samodzielny sposób formułować wnioski i opinie dotyczące procesów i zjawisk zachodzących w biznesie i na międzynarodowym  rynku finansowym wykorzystując podstawową wiedzę teoretyczną.</w:t>
            </w:r>
          </w:p>
        </w:tc>
        <w:tc>
          <w:tcPr>
            <w:tcW w:w="1516"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P7U_U,</w:t>
            </w:r>
          </w:p>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 xml:space="preserve">P7S_UW, </w:t>
            </w:r>
          </w:p>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P7S_UO</w:t>
            </w:r>
          </w:p>
        </w:tc>
      </w:tr>
      <w:tr w:rsidR="006408B9" w:rsidRPr="00AE229B" w:rsidTr="006408B9">
        <w:trPr>
          <w:jc w:val="right"/>
        </w:trPr>
        <w:tc>
          <w:tcPr>
            <w:tcW w:w="1672" w:type="dxa"/>
            <w:vAlign w:val="center"/>
          </w:tcPr>
          <w:p w:rsidR="006408B9" w:rsidRPr="00AE229B" w:rsidRDefault="006408B9" w:rsidP="00AE229B">
            <w:pPr>
              <w:spacing w:line="360" w:lineRule="auto"/>
              <w:rPr>
                <w:rFonts w:ascii="Times New Roman" w:hAnsi="Times New Roman" w:cs="Times New Roman"/>
                <w:color w:val="000000"/>
                <w:sz w:val="20"/>
                <w:szCs w:val="20"/>
              </w:rPr>
            </w:pPr>
            <w:r w:rsidRPr="00AE229B">
              <w:rPr>
                <w:rFonts w:ascii="Times New Roman" w:hAnsi="Times New Roman" w:cs="Times New Roman"/>
                <w:color w:val="000000"/>
                <w:sz w:val="20"/>
                <w:szCs w:val="20"/>
              </w:rPr>
              <w:t>06FBM_2A_U03</w:t>
            </w:r>
          </w:p>
        </w:tc>
        <w:tc>
          <w:tcPr>
            <w:tcW w:w="5992" w:type="dxa"/>
            <w:vAlign w:val="center"/>
          </w:tcPr>
          <w:p w:rsidR="006408B9" w:rsidRDefault="006408B9" w:rsidP="00306B11">
            <w:pPr>
              <w:spacing w:line="360" w:lineRule="auto"/>
              <w:jc w:val="both"/>
              <w:rPr>
                <w:rFonts w:ascii="Times New Roman" w:eastAsiaTheme="minorHAnsi" w:hAnsi="Times New Roman" w:cs="Times New Roman"/>
                <w:color w:val="000000"/>
                <w:sz w:val="20"/>
                <w:szCs w:val="20"/>
                <w:lang w:eastAsia="en-US"/>
              </w:rPr>
            </w:pPr>
            <w:r w:rsidRPr="00C32F17">
              <w:rPr>
                <w:rFonts w:ascii="Times New Roman" w:hAnsi="Times New Roman" w:cs="Times New Roman"/>
                <w:color w:val="000000"/>
                <w:sz w:val="20"/>
                <w:szCs w:val="20"/>
              </w:rPr>
              <w:t>Potrafi we właściwy sposób dokonać analizy przyczyn i przebiegu konkretnych procesów i zjawisk występujących na rynku finansowym i w handlu międzynarodowym, formułować własne opinie na ten temat oraz stawiać proste hipotezy badawcze i dokonywać ich weryfikacji.</w:t>
            </w:r>
          </w:p>
        </w:tc>
        <w:tc>
          <w:tcPr>
            <w:tcW w:w="1516"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P7U_U,</w:t>
            </w:r>
          </w:p>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P7S_UW</w:t>
            </w:r>
          </w:p>
        </w:tc>
      </w:tr>
      <w:tr w:rsidR="006408B9" w:rsidRPr="00AE229B" w:rsidTr="006408B9">
        <w:trPr>
          <w:jc w:val="right"/>
        </w:trPr>
        <w:tc>
          <w:tcPr>
            <w:tcW w:w="1672" w:type="dxa"/>
            <w:vAlign w:val="center"/>
          </w:tcPr>
          <w:p w:rsidR="006408B9" w:rsidRPr="00AE229B" w:rsidRDefault="006408B9" w:rsidP="00AE229B">
            <w:pPr>
              <w:spacing w:line="360" w:lineRule="auto"/>
              <w:rPr>
                <w:rFonts w:ascii="Times New Roman" w:hAnsi="Times New Roman" w:cs="Times New Roman"/>
                <w:color w:val="000000"/>
                <w:sz w:val="20"/>
                <w:szCs w:val="20"/>
              </w:rPr>
            </w:pPr>
            <w:r w:rsidRPr="00AE229B">
              <w:rPr>
                <w:rFonts w:ascii="Times New Roman" w:hAnsi="Times New Roman" w:cs="Times New Roman"/>
                <w:color w:val="000000"/>
                <w:sz w:val="20"/>
                <w:szCs w:val="20"/>
              </w:rPr>
              <w:t>06FBM_2A_U04</w:t>
            </w:r>
          </w:p>
        </w:tc>
        <w:tc>
          <w:tcPr>
            <w:tcW w:w="5992" w:type="dxa"/>
            <w:vAlign w:val="center"/>
          </w:tcPr>
          <w:p w:rsidR="006408B9" w:rsidRDefault="006408B9" w:rsidP="00306B11">
            <w:pPr>
              <w:spacing w:line="360" w:lineRule="auto"/>
              <w:jc w:val="both"/>
              <w:rPr>
                <w:rFonts w:ascii="Times New Roman" w:eastAsiaTheme="minorHAnsi" w:hAnsi="Times New Roman" w:cs="Times New Roman"/>
                <w:color w:val="000000"/>
                <w:sz w:val="20"/>
                <w:szCs w:val="20"/>
                <w:lang w:eastAsia="en-US"/>
              </w:rPr>
            </w:pPr>
            <w:r w:rsidRPr="00C32F17">
              <w:rPr>
                <w:rFonts w:ascii="Times New Roman" w:hAnsi="Times New Roman" w:cs="Times New Roman"/>
                <w:color w:val="000000"/>
                <w:sz w:val="20"/>
                <w:szCs w:val="20"/>
              </w:rPr>
              <w:t xml:space="preserve">Potrafi modelować i prognozować złożone procesy gospodarcze i zjawiska zachodzące w biznesie międzynarodowym i na rynku finansowym w oparciu o zaawansowane metody, techniki i narzędzia statystyczne oraz ekonometryczne, dzięki czemu potrafi posługiwać się zróżnicowanym aparatem analitycznym wykorzystując w tym celu </w:t>
            </w:r>
            <w:r w:rsidRPr="00C32F17">
              <w:rPr>
                <w:rFonts w:ascii="Times New Roman" w:hAnsi="Times New Roman" w:cs="Times New Roman"/>
                <w:color w:val="000000"/>
                <w:sz w:val="20"/>
                <w:szCs w:val="20"/>
              </w:rPr>
              <w:lastRenderedPageBreak/>
              <w:t>metody analizy sieciowej, analizy fundamentalnej oraz analizy makroekonomicznej a także wykonywać prognozy zjawisk i przeprowadzać analizy symulacyjne w celu podejmowania decyzji inwestycyjnych w biznesie i na finansowych rynkach międzynarodowych.</w:t>
            </w:r>
          </w:p>
        </w:tc>
        <w:tc>
          <w:tcPr>
            <w:tcW w:w="1516"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lastRenderedPageBreak/>
              <w:t>P7U_U,</w:t>
            </w:r>
          </w:p>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P7S_UW</w:t>
            </w:r>
          </w:p>
        </w:tc>
      </w:tr>
      <w:tr w:rsidR="006408B9" w:rsidRPr="00AE229B" w:rsidTr="006408B9">
        <w:trPr>
          <w:jc w:val="right"/>
        </w:trPr>
        <w:tc>
          <w:tcPr>
            <w:tcW w:w="1672" w:type="dxa"/>
            <w:vAlign w:val="center"/>
          </w:tcPr>
          <w:p w:rsidR="006408B9" w:rsidRPr="00AE229B" w:rsidRDefault="006408B9" w:rsidP="00AE229B">
            <w:pPr>
              <w:spacing w:line="360" w:lineRule="auto"/>
              <w:rPr>
                <w:rFonts w:ascii="Times New Roman" w:hAnsi="Times New Roman" w:cs="Times New Roman"/>
                <w:color w:val="000000"/>
                <w:sz w:val="20"/>
                <w:szCs w:val="20"/>
              </w:rPr>
            </w:pPr>
            <w:r w:rsidRPr="00AE229B">
              <w:rPr>
                <w:rFonts w:ascii="Times New Roman" w:hAnsi="Times New Roman" w:cs="Times New Roman"/>
                <w:color w:val="000000"/>
                <w:sz w:val="20"/>
                <w:szCs w:val="20"/>
              </w:rPr>
              <w:t>06FBM_2A_U05</w:t>
            </w:r>
          </w:p>
        </w:tc>
        <w:tc>
          <w:tcPr>
            <w:tcW w:w="5992" w:type="dxa"/>
            <w:vAlign w:val="center"/>
          </w:tcPr>
          <w:p w:rsidR="006408B9" w:rsidRDefault="006408B9" w:rsidP="00306B11">
            <w:pPr>
              <w:spacing w:line="360" w:lineRule="auto"/>
              <w:jc w:val="both"/>
              <w:rPr>
                <w:rFonts w:ascii="Times New Roman" w:eastAsiaTheme="minorHAnsi" w:hAnsi="Times New Roman" w:cs="Times New Roman"/>
                <w:color w:val="000000"/>
                <w:sz w:val="20"/>
                <w:szCs w:val="20"/>
                <w:lang w:eastAsia="en-US"/>
              </w:rPr>
            </w:pPr>
            <w:r w:rsidRPr="00C32F17">
              <w:rPr>
                <w:rFonts w:ascii="Times New Roman" w:hAnsi="Times New Roman" w:cs="Times New Roman"/>
                <w:color w:val="000000"/>
                <w:sz w:val="20"/>
                <w:szCs w:val="20"/>
              </w:rPr>
              <w:t>W sprawny sposób posługuje się normami i regułami (prawnymi, zawodowymi, etycznymi) w celu rozwiązywania określonych problemów na rynku finansowym, ma rozszerzoną umiejętność w odniesieniu do międzynarodowego rynku finansowego i prowadzenia biznesu w skali światowej.</w:t>
            </w:r>
          </w:p>
        </w:tc>
        <w:tc>
          <w:tcPr>
            <w:tcW w:w="1516"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P7U_U,</w:t>
            </w:r>
          </w:p>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 xml:space="preserve">P7S_UW, </w:t>
            </w:r>
          </w:p>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P7S_UK</w:t>
            </w:r>
          </w:p>
        </w:tc>
      </w:tr>
      <w:tr w:rsidR="006408B9" w:rsidRPr="00AE229B" w:rsidTr="006408B9">
        <w:trPr>
          <w:jc w:val="right"/>
        </w:trPr>
        <w:tc>
          <w:tcPr>
            <w:tcW w:w="1672" w:type="dxa"/>
            <w:vAlign w:val="center"/>
          </w:tcPr>
          <w:p w:rsidR="006408B9" w:rsidRPr="00AE229B" w:rsidRDefault="006408B9" w:rsidP="00AE229B">
            <w:pPr>
              <w:spacing w:line="360" w:lineRule="auto"/>
              <w:rPr>
                <w:rFonts w:ascii="Times New Roman" w:hAnsi="Times New Roman" w:cs="Times New Roman"/>
                <w:color w:val="000000"/>
                <w:sz w:val="20"/>
                <w:szCs w:val="20"/>
              </w:rPr>
            </w:pPr>
            <w:r w:rsidRPr="00AE229B">
              <w:rPr>
                <w:rFonts w:ascii="Times New Roman" w:hAnsi="Times New Roman" w:cs="Times New Roman"/>
                <w:color w:val="000000"/>
                <w:sz w:val="20"/>
                <w:szCs w:val="20"/>
              </w:rPr>
              <w:t>06FBM_2A_U06</w:t>
            </w:r>
          </w:p>
        </w:tc>
        <w:tc>
          <w:tcPr>
            <w:tcW w:w="5992" w:type="dxa"/>
            <w:vAlign w:val="center"/>
          </w:tcPr>
          <w:p w:rsidR="006408B9" w:rsidRDefault="006408B9" w:rsidP="00306B11">
            <w:pPr>
              <w:spacing w:line="360" w:lineRule="auto"/>
              <w:jc w:val="both"/>
              <w:rPr>
                <w:rFonts w:ascii="Times New Roman" w:eastAsiaTheme="minorHAnsi" w:hAnsi="Times New Roman" w:cs="Times New Roman"/>
                <w:color w:val="000000"/>
                <w:sz w:val="20"/>
                <w:szCs w:val="20"/>
                <w:lang w:eastAsia="en-US"/>
              </w:rPr>
            </w:pPr>
            <w:r w:rsidRPr="00C32F17">
              <w:rPr>
                <w:rFonts w:ascii="Times New Roman" w:hAnsi="Times New Roman" w:cs="Times New Roman"/>
                <w:color w:val="000000"/>
                <w:sz w:val="20"/>
                <w:szCs w:val="20"/>
              </w:rPr>
              <w:t>Posiada umiejętność wykorzystania zdobytej wiedzy do realizacji różnych złożonych zadań w codziennej pracy zawodowej.</w:t>
            </w:r>
          </w:p>
        </w:tc>
        <w:tc>
          <w:tcPr>
            <w:tcW w:w="1516"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P7U_U,</w:t>
            </w:r>
          </w:p>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P7S_UW</w:t>
            </w:r>
          </w:p>
        </w:tc>
      </w:tr>
      <w:tr w:rsidR="006408B9" w:rsidRPr="00AE229B" w:rsidTr="006408B9">
        <w:trPr>
          <w:jc w:val="right"/>
        </w:trPr>
        <w:tc>
          <w:tcPr>
            <w:tcW w:w="1672" w:type="dxa"/>
            <w:vAlign w:val="center"/>
          </w:tcPr>
          <w:p w:rsidR="006408B9" w:rsidRPr="00AE229B" w:rsidRDefault="006408B9" w:rsidP="00AE229B">
            <w:pPr>
              <w:spacing w:line="360" w:lineRule="auto"/>
              <w:rPr>
                <w:rFonts w:ascii="Times New Roman" w:hAnsi="Times New Roman" w:cs="Times New Roman"/>
                <w:color w:val="000000"/>
                <w:sz w:val="20"/>
                <w:szCs w:val="20"/>
              </w:rPr>
            </w:pPr>
            <w:r w:rsidRPr="00AE229B">
              <w:rPr>
                <w:rFonts w:ascii="Times New Roman" w:hAnsi="Times New Roman" w:cs="Times New Roman"/>
                <w:color w:val="000000"/>
                <w:sz w:val="20"/>
                <w:szCs w:val="20"/>
              </w:rPr>
              <w:t>06FBM_2A_U07</w:t>
            </w:r>
          </w:p>
        </w:tc>
        <w:tc>
          <w:tcPr>
            <w:tcW w:w="5992" w:type="dxa"/>
            <w:vAlign w:val="center"/>
          </w:tcPr>
          <w:p w:rsidR="006408B9" w:rsidRDefault="006408B9" w:rsidP="00306B11">
            <w:pPr>
              <w:spacing w:line="360" w:lineRule="auto"/>
              <w:jc w:val="both"/>
              <w:rPr>
                <w:rFonts w:ascii="Times New Roman" w:eastAsiaTheme="minorHAnsi" w:hAnsi="Times New Roman" w:cs="Times New Roman"/>
                <w:color w:val="000000"/>
                <w:sz w:val="20"/>
                <w:szCs w:val="20"/>
                <w:lang w:eastAsia="en-US"/>
              </w:rPr>
            </w:pPr>
            <w:r w:rsidRPr="00C32F17">
              <w:rPr>
                <w:rFonts w:ascii="Times New Roman" w:hAnsi="Times New Roman" w:cs="Times New Roman"/>
                <w:color w:val="000000"/>
                <w:sz w:val="20"/>
                <w:szCs w:val="20"/>
              </w:rPr>
              <w:t>Posiada umiejętność samodzielnego przygotowania propozycji procedur i rozwiązań konkretnych problemów decyzyjnych w obszarze tematyki rynku finansowego, dzięki czemu identyfikuje potrzeby inwestycyjne różnych podmiotów gospodarczych i ich wzajemne powiązania w otoczeniu krajowym i międzynarodowym oraz właściwie ocenia je w celu opracowania lub zmiany strategii inwestycyjnej.</w:t>
            </w:r>
          </w:p>
        </w:tc>
        <w:tc>
          <w:tcPr>
            <w:tcW w:w="1516"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P7U_U,</w:t>
            </w:r>
          </w:p>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PS7_UO</w:t>
            </w:r>
          </w:p>
        </w:tc>
      </w:tr>
      <w:tr w:rsidR="006408B9" w:rsidRPr="00AE229B" w:rsidTr="006408B9">
        <w:trPr>
          <w:jc w:val="right"/>
        </w:trPr>
        <w:tc>
          <w:tcPr>
            <w:tcW w:w="1672" w:type="dxa"/>
            <w:vAlign w:val="center"/>
          </w:tcPr>
          <w:p w:rsidR="006408B9" w:rsidRPr="00AE229B" w:rsidRDefault="006408B9" w:rsidP="00AE229B">
            <w:pPr>
              <w:spacing w:line="360" w:lineRule="auto"/>
              <w:rPr>
                <w:rFonts w:ascii="Times New Roman" w:hAnsi="Times New Roman" w:cs="Times New Roman"/>
                <w:color w:val="000000"/>
                <w:sz w:val="20"/>
                <w:szCs w:val="20"/>
              </w:rPr>
            </w:pPr>
            <w:r w:rsidRPr="00AE229B">
              <w:rPr>
                <w:rFonts w:ascii="Times New Roman" w:hAnsi="Times New Roman" w:cs="Times New Roman"/>
                <w:color w:val="000000"/>
                <w:sz w:val="20"/>
                <w:szCs w:val="20"/>
              </w:rPr>
              <w:t>06FBM_2A_U08</w:t>
            </w:r>
          </w:p>
        </w:tc>
        <w:tc>
          <w:tcPr>
            <w:tcW w:w="5992" w:type="dxa"/>
            <w:vAlign w:val="center"/>
          </w:tcPr>
          <w:p w:rsidR="006408B9" w:rsidRDefault="006408B9" w:rsidP="00306B11">
            <w:pPr>
              <w:spacing w:line="360" w:lineRule="auto"/>
              <w:jc w:val="both"/>
              <w:rPr>
                <w:rFonts w:ascii="Times New Roman" w:eastAsiaTheme="minorHAnsi" w:hAnsi="Times New Roman" w:cs="Times New Roman"/>
                <w:color w:val="000000"/>
                <w:sz w:val="20"/>
                <w:szCs w:val="20"/>
                <w:lang w:eastAsia="en-US"/>
              </w:rPr>
            </w:pPr>
            <w:r w:rsidRPr="00C32F17">
              <w:rPr>
                <w:rFonts w:ascii="Times New Roman" w:hAnsi="Times New Roman" w:cs="Times New Roman"/>
                <w:color w:val="000000"/>
                <w:sz w:val="20"/>
                <w:szCs w:val="20"/>
              </w:rPr>
              <w:t>Posiada umiejętność samodzielnego wykorzystania odpowiednich zasad rachunkowości i kategorii finansowych do podejmowania strategicznych decyzji biznesowych oraz z zakresu rynku finansowego dla funkcjonowania podmiotów gospodarczych w środowisku międzynarodowym.</w:t>
            </w:r>
          </w:p>
        </w:tc>
        <w:tc>
          <w:tcPr>
            <w:tcW w:w="1516"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P7U_U,</w:t>
            </w:r>
          </w:p>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P7S_UK</w:t>
            </w:r>
          </w:p>
        </w:tc>
      </w:tr>
      <w:tr w:rsidR="006408B9" w:rsidRPr="00AE229B" w:rsidTr="006408B9">
        <w:trPr>
          <w:jc w:val="right"/>
        </w:trPr>
        <w:tc>
          <w:tcPr>
            <w:tcW w:w="1672" w:type="dxa"/>
            <w:vAlign w:val="center"/>
          </w:tcPr>
          <w:p w:rsidR="006408B9" w:rsidRPr="00AE229B" w:rsidRDefault="006408B9" w:rsidP="00AE229B">
            <w:pPr>
              <w:spacing w:line="360" w:lineRule="auto"/>
              <w:rPr>
                <w:rFonts w:ascii="Times New Roman" w:hAnsi="Times New Roman" w:cs="Times New Roman"/>
                <w:color w:val="000000"/>
                <w:sz w:val="20"/>
                <w:szCs w:val="20"/>
              </w:rPr>
            </w:pPr>
            <w:r w:rsidRPr="00AE229B">
              <w:rPr>
                <w:rFonts w:ascii="Times New Roman" w:hAnsi="Times New Roman" w:cs="Times New Roman"/>
                <w:color w:val="000000"/>
                <w:sz w:val="20"/>
                <w:szCs w:val="20"/>
              </w:rPr>
              <w:t>06FBM_2A_U09</w:t>
            </w:r>
          </w:p>
        </w:tc>
        <w:tc>
          <w:tcPr>
            <w:tcW w:w="5992" w:type="dxa"/>
            <w:vAlign w:val="center"/>
          </w:tcPr>
          <w:p w:rsidR="006408B9" w:rsidRDefault="006408B9" w:rsidP="00306B11">
            <w:pPr>
              <w:spacing w:line="360" w:lineRule="auto"/>
              <w:jc w:val="both"/>
              <w:rPr>
                <w:rFonts w:ascii="Times New Roman" w:eastAsiaTheme="minorHAnsi" w:hAnsi="Times New Roman" w:cs="Times New Roman"/>
                <w:color w:val="000000"/>
                <w:sz w:val="20"/>
                <w:szCs w:val="20"/>
                <w:lang w:eastAsia="en-US"/>
              </w:rPr>
            </w:pPr>
            <w:r w:rsidRPr="00C32F17">
              <w:rPr>
                <w:rFonts w:ascii="Times New Roman" w:hAnsi="Times New Roman" w:cs="Times New Roman"/>
                <w:color w:val="000000"/>
                <w:sz w:val="20"/>
                <w:szCs w:val="20"/>
              </w:rPr>
              <w:t>Posiada umiejętność rozumienia i analizy procesów gospodarczych i zjawisk zachodzących pomiędzy podmiotami gospodarczymi w gospodarce międzynarodowej oraz posiada umiejętność ich oceny na gruncie pogłębionej wiedzy teoretycznej przy wykorzystaniu odpowiednio dobranej metody badawczej, a w szczególności identyfikuje i analizuje ryzyko występujące na międzynarodowych rynkach finansowych i funkcjonowaniem podmiotów gospodarczych  w otoczeniu międzynarodowym korzystając z całej dostępnej wiedzy w skali mikro i makroekonomicznej oraz z metod jakościowych i ilościowych, określa prawdopodobieństwo wystąpienia zdarzeń niekorzystnych, a także zna i stosuje sposoby zabezpieczania transakcji w handlu zagranicznym oraz aktywów finansowych przed ryzykiem w globalnej gospodarce.</w:t>
            </w:r>
          </w:p>
        </w:tc>
        <w:tc>
          <w:tcPr>
            <w:tcW w:w="1516"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P7U_U,</w:t>
            </w:r>
          </w:p>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P7S_UW</w:t>
            </w:r>
          </w:p>
        </w:tc>
      </w:tr>
      <w:tr w:rsidR="006408B9" w:rsidRPr="00AE229B" w:rsidTr="006408B9">
        <w:trPr>
          <w:jc w:val="right"/>
        </w:trPr>
        <w:tc>
          <w:tcPr>
            <w:tcW w:w="1672"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06FBM_2A_U10</w:t>
            </w:r>
          </w:p>
        </w:tc>
        <w:tc>
          <w:tcPr>
            <w:tcW w:w="5992" w:type="dxa"/>
            <w:vAlign w:val="center"/>
          </w:tcPr>
          <w:p w:rsidR="006408B9" w:rsidRDefault="006408B9" w:rsidP="00306B11">
            <w:pPr>
              <w:spacing w:line="360" w:lineRule="auto"/>
              <w:jc w:val="both"/>
              <w:rPr>
                <w:rFonts w:ascii="Times New Roman" w:eastAsiaTheme="minorHAnsi" w:hAnsi="Times New Roman" w:cs="Times New Roman"/>
                <w:color w:val="000000"/>
                <w:sz w:val="20"/>
                <w:szCs w:val="20"/>
                <w:lang w:eastAsia="en-US"/>
              </w:rPr>
            </w:pPr>
            <w:r w:rsidRPr="00C32F17">
              <w:rPr>
                <w:rFonts w:ascii="Times New Roman" w:hAnsi="Times New Roman" w:cs="Times New Roman"/>
                <w:color w:val="000000"/>
                <w:sz w:val="20"/>
                <w:szCs w:val="20"/>
              </w:rPr>
              <w:t>Rozumie i analizuje relacje pomiędzy zjawiskami zachodzącymi w biznesie i na międzynarodowym rynku finansowym oraz wymianie międzynarodowej a pozostałymi zjawiskami społecznymi</w:t>
            </w:r>
            <w:r>
              <w:rPr>
                <w:rFonts w:ascii="Times New Roman" w:hAnsi="Times New Roman" w:cs="Times New Roman"/>
                <w:color w:val="000000"/>
                <w:sz w:val="20"/>
                <w:szCs w:val="20"/>
              </w:rPr>
              <w:t>,</w:t>
            </w:r>
            <w:r w:rsidRPr="00C32F17">
              <w:rPr>
                <w:rFonts w:ascii="Times New Roman" w:hAnsi="Times New Roman" w:cs="Times New Roman"/>
                <w:color w:val="000000"/>
                <w:sz w:val="20"/>
                <w:szCs w:val="20"/>
              </w:rPr>
              <w:t xml:space="preserve"> oraz potrafi dokonać oceny społecznych i gospodarczych skutków/efektów tych </w:t>
            </w:r>
            <w:r w:rsidRPr="00C32F17">
              <w:rPr>
                <w:rFonts w:ascii="Times New Roman" w:hAnsi="Times New Roman" w:cs="Times New Roman"/>
                <w:color w:val="000000"/>
                <w:sz w:val="20"/>
                <w:szCs w:val="20"/>
              </w:rPr>
              <w:lastRenderedPageBreak/>
              <w:t>relacji stosując odpowiednie metody badawcze.</w:t>
            </w:r>
          </w:p>
        </w:tc>
        <w:tc>
          <w:tcPr>
            <w:tcW w:w="1516"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lastRenderedPageBreak/>
              <w:t>P7U_U,</w:t>
            </w:r>
          </w:p>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P7S_UW</w:t>
            </w:r>
          </w:p>
        </w:tc>
      </w:tr>
      <w:tr w:rsidR="006408B9" w:rsidRPr="00AE229B" w:rsidTr="006408B9">
        <w:trPr>
          <w:jc w:val="right"/>
        </w:trPr>
        <w:tc>
          <w:tcPr>
            <w:tcW w:w="1672"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06FBM_2A_U11</w:t>
            </w:r>
          </w:p>
        </w:tc>
        <w:tc>
          <w:tcPr>
            <w:tcW w:w="5992" w:type="dxa"/>
            <w:vAlign w:val="center"/>
          </w:tcPr>
          <w:p w:rsidR="006408B9" w:rsidRDefault="006408B9" w:rsidP="00306B11">
            <w:pPr>
              <w:spacing w:line="360" w:lineRule="auto"/>
              <w:jc w:val="both"/>
              <w:rPr>
                <w:rFonts w:ascii="Times New Roman" w:eastAsiaTheme="minorHAnsi" w:hAnsi="Times New Roman" w:cs="Times New Roman"/>
                <w:color w:val="000000"/>
                <w:sz w:val="20"/>
                <w:szCs w:val="20"/>
                <w:lang w:eastAsia="en-US"/>
              </w:rPr>
            </w:pPr>
            <w:r w:rsidRPr="00C32F17">
              <w:rPr>
                <w:rFonts w:ascii="Times New Roman" w:hAnsi="Times New Roman" w:cs="Times New Roman"/>
                <w:color w:val="000000"/>
                <w:sz w:val="20"/>
                <w:szCs w:val="20"/>
              </w:rPr>
              <w:t>Potrafi przygotować rozbudowane prace pisemne w języku polskim oraz w języku angielskim dotyczące zagadnień z obszaru finansów i biznesu międzynarodowego i określić powiązania pomiędzy krajowym i międzynarodowym rynkiem finansowym i innymi obszarami gospodarki narodowej.</w:t>
            </w:r>
          </w:p>
        </w:tc>
        <w:tc>
          <w:tcPr>
            <w:tcW w:w="1516"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P7U_U,</w:t>
            </w:r>
          </w:p>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P7S_UK</w:t>
            </w:r>
          </w:p>
        </w:tc>
      </w:tr>
      <w:tr w:rsidR="006408B9" w:rsidRPr="00AE229B" w:rsidTr="006408B9">
        <w:trPr>
          <w:jc w:val="right"/>
        </w:trPr>
        <w:tc>
          <w:tcPr>
            <w:tcW w:w="1672"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06FBM_2A_U12</w:t>
            </w:r>
          </w:p>
        </w:tc>
        <w:tc>
          <w:tcPr>
            <w:tcW w:w="5992" w:type="dxa"/>
            <w:vAlign w:val="center"/>
          </w:tcPr>
          <w:p w:rsidR="006408B9" w:rsidRDefault="006408B9" w:rsidP="00306B11">
            <w:pPr>
              <w:spacing w:line="360" w:lineRule="auto"/>
              <w:jc w:val="both"/>
              <w:rPr>
                <w:rFonts w:ascii="Times New Roman" w:eastAsiaTheme="minorHAnsi" w:hAnsi="Times New Roman" w:cs="Times New Roman"/>
                <w:color w:val="000000"/>
                <w:sz w:val="20"/>
                <w:szCs w:val="20"/>
                <w:lang w:eastAsia="en-US"/>
              </w:rPr>
            </w:pPr>
            <w:r w:rsidRPr="00C32F17">
              <w:rPr>
                <w:rFonts w:ascii="Times New Roman" w:hAnsi="Times New Roman" w:cs="Times New Roman"/>
                <w:color w:val="000000"/>
                <w:sz w:val="20"/>
                <w:szCs w:val="20"/>
              </w:rPr>
              <w:t>Potrafi samodzielnie poszerzać wiedzę oraz rozwijać swoje umiejętności z zakresu finansów i biznesu międzynarodowego, korzystając z różnych materiałów źródłowych i nowoczesnych technologii, a także umie przygotowywać wystąpienia ustne, w języku polskim i angielskim, dotyczące tematyki finansów i  biznesu międzynarodowego.</w:t>
            </w:r>
          </w:p>
        </w:tc>
        <w:tc>
          <w:tcPr>
            <w:tcW w:w="1516"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P7U_U,</w:t>
            </w:r>
          </w:p>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P7S_UU</w:t>
            </w:r>
          </w:p>
        </w:tc>
      </w:tr>
      <w:tr w:rsidR="006408B9" w:rsidRPr="00AE229B" w:rsidTr="006408B9">
        <w:trPr>
          <w:jc w:val="right"/>
        </w:trPr>
        <w:tc>
          <w:tcPr>
            <w:tcW w:w="1672"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06FBM_2A_U13</w:t>
            </w:r>
          </w:p>
        </w:tc>
        <w:tc>
          <w:tcPr>
            <w:tcW w:w="5992" w:type="dxa"/>
            <w:vAlign w:val="center"/>
          </w:tcPr>
          <w:p w:rsidR="006408B9" w:rsidRDefault="006408B9" w:rsidP="00306B11">
            <w:pPr>
              <w:spacing w:line="360" w:lineRule="auto"/>
              <w:jc w:val="both"/>
              <w:rPr>
                <w:rFonts w:ascii="Times New Roman" w:eastAsiaTheme="minorHAnsi" w:hAnsi="Times New Roman" w:cs="Times New Roman"/>
                <w:color w:val="000000"/>
                <w:sz w:val="20"/>
                <w:szCs w:val="20"/>
                <w:lang w:eastAsia="en-US"/>
              </w:rPr>
            </w:pPr>
            <w:r w:rsidRPr="00C32F17">
              <w:rPr>
                <w:rFonts w:ascii="Times New Roman" w:hAnsi="Times New Roman" w:cs="Times New Roman"/>
                <w:color w:val="000000"/>
                <w:sz w:val="20"/>
                <w:szCs w:val="20"/>
              </w:rPr>
              <w:t>Posiada umiejętności językowe i swobodnie operuje specjalistycznymi określeniami w zakresie finansów i biznesu międzynarodowego, zgodne z wymaganiami określonymi dla poziomu B2+ Europejskiego Systemu Opisu Kształcenia Językowego.</w:t>
            </w:r>
          </w:p>
        </w:tc>
        <w:tc>
          <w:tcPr>
            <w:tcW w:w="1516"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P7U_U,</w:t>
            </w:r>
          </w:p>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P7S_UU,</w:t>
            </w:r>
          </w:p>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P7S_UK</w:t>
            </w:r>
          </w:p>
        </w:tc>
      </w:tr>
      <w:tr w:rsidR="00AB7EFD" w:rsidRPr="00AE229B" w:rsidTr="005448B6">
        <w:trPr>
          <w:jc w:val="right"/>
        </w:trPr>
        <w:tc>
          <w:tcPr>
            <w:tcW w:w="9180" w:type="dxa"/>
            <w:gridSpan w:val="3"/>
            <w:vAlign w:val="center"/>
          </w:tcPr>
          <w:p w:rsidR="00AB7EFD" w:rsidRPr="00AE229B" w:rsidRDefault="00AB7EFD" w:rsidP="00AE229B">
            <w:pPr>
              <w:pStyle w:val="Normalny1"/>
              <w:widowControl w:val="0"/>
              <w:pBdr>
                <w:top w:val="nil"/>
                <w:left w:val="nil"/>
                <w:bottom w:val="nil"/>
                <w:right w:val="nil"/>
                <w:between w:val="nil"/>
              </w:pBdr>
              <w:spacing w:line="360" w:lineRule="auto"/>
              <w:jc w:val="center"/>
              <w:rPr>
                <w:rFonts w:ascii="Times New Roman" w:eastAsia="Times" w:hAnsi="Times New Roman" w:cs="Times New Roman"/>
                <w:b/>
                <w:color w:val="000000"/>
                <w:sz w:val="20"/>
                <w:szCs w:val="20"/>
              </w:rPr>
            </w:pPr>
            <w:r w:rsidRPr="00AE229B">
              <w:rPr>
                <w:rFonts w:ascii="Times New Roman" w:eastAsia="Times" w:hAnsi="Times New Roman" w:cs="Times New Roman"/>
                <w:b/>
                <w:color w:val="000000"/>
                <w:sz w:val="20"/>
                <w:szCs w:val="20"/>
              </w:rPr>
              <w:t>KOMPETENCJE SPOŁECZNE</w:t>
            </w:r>
          </w:p>
        </w:tc>
      </w:tr>
      <w:tr w:rsidR="006408B9" w:rsidRPr="00AE229B" w:rsidTr="006408B9">
        <w:trPr>
          <w:jc w:val="right"/>
        </w:trPr>
        <w:tc>
          <w:tcPr>
            <w:tcW w:w="1672"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06FBM_2A_K01</w:t>
            </w:r>
          </w:p>
        </w:tc>
        <w:tc>
          <w:tcPr>
            <w:tcW w:w="5992" w:type="dxa"/>
            <w:vAlign w:val="center"/>
          </w:tcPr>
          <w:p w:rsidR="006408B9" w:rsidRDefault="006408B9" w:rsidP="00306B11">
            <w:pPr>
              <w:spacing w:line="360" w:lineRule="auto"/>
              <w:jc w:val="both"/>
              <w:rPr>
                <w:rFonts w:ascii="Times New Roman" w:eastAsiaTheme="minorHAnsi" w:hAnsi="Times New Roman" w:cs="Times New Roman"/>
                <w:color w:val="000000"/>
                <w:sz w:val="20"/>
                <w:szCs w:val="20"/>
                <w:lang w:eastAsia="en-US"/>
              </w:rPr>
            </w:pPr>
            <w:r w:rsidRPr="00C32F17">
              <w:rPr>
                <w:rFonts w:ascii="Times New Roman" w:hAnsi="Times New Roman" w:cs="Times New Roman"/>
                <w:color w:val="000000"/>
                <w:sz w:val="20"/>
                <w:szCs w:val="20"/>
              </w:rPr>
              <w:t>Ma świadomość własnych kompetencji, rozumie potrzebę ciągłego uczenia się i rozwoju osobistego oraz rozszerzania wiedzy i umiejętności z poza dotychczasowo poznanych dziedzin nauki, inspiruje i zachęca do rozwoju osoby ze swojego otoczenia.</w:t>
            </w:r>
          </w:p>
        </w:tc>
        <w:tc>
          <w:tcPr>
            <w:tcW w:w="1516"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P7U_K,</w:t>
            </w:r>
          </w:p>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PS7_KK</w:t>
            </w:r>
          </w:p>
        </w:tc>
      </w:tr>
      <w:tr w:rsidR="006408B9" w:rsidRPr="00AE229B" w:rsidTr="006408B9">
        <w:trPr>
          <w:jc w:val="right"/>
        </w:trPr>
        <w:tc>
          <w:tcPr>
            <w:tcW w:w="1672"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06FBM_2A_K02</w:t>
            </w:r>
          </w:p>
        </w:tc>
        <w:tc>
          <w:tcPr>
            <w:tcW w:w="5992" w:type="dxa"/>
            <w:vAlign w:val="center"/>
          </w:tcPr>
          <w:p w:rsidR="006408B9" w:rsidRDefault="006408B9" w:rsidP="00306B11">
            <w:pPr>
              <w:spacing w:line="360" w:lineRule="auto"/>
              <w:jc w:val="both"/>
              <w:rPr>
                <w:rFonts w:ascii="Times New Roman" w:eastAsiaTheme="minorHAnsi" w:hAnsi="Times New Roman" w:cs="Times New Roman"/>
                <w:color w:val="000000"/>
                <w:sz w:val="20"/>
                <w:szCs w:val="20"/>
                <w:lang w:eastAsia="en-US"/>
              </w:rPr>
            </w:pPr>
            <w:r w:rsidRPr="00C32F17">
              <w:rPr>
                <w:rFonts w:ascii="Times New Roman" w:hAnsi="Times New Roman" w:cs="Times New Roman"/>
                <w:color w:val="000000"/>
                <w:sz w:val="20"/>
                <w:szCs w:val="20"/>
              </w:rPr>
              <w:t>Potrafi organizować pracę w grupie, przyjmując w niej rożne role, rozumie potrzebę słuchania innych i znaczenie dobrej komunikacji, jest otwarty na współpracę i budowę relacji, umiejętnie dąży do  rozwiązywania pojawiających się konfliktów.</w:t>
            </w:r>
          </w:p>
        </w:tc>
        <w:tc>
          <w:tcPr>
            <w:tcW w:w="1516"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P7U_K,</w:t>
            </w:r>
          </w:p>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PS7_KO</w:t>
            </w:r>
          </w:p>
        </w:tc>
      </w:tr>
      <w:tr w:rsidR="006408B9" w:rsidRPr="00AE229B" w:rsidTr="006408B9">
        <w:trPr>
          <w:jc w:val="right"/>
        </w:trPr>
        <w:tc>
          <w:tcPr>
            <w:tcW w:w="1672"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06FBM_2A_K03</w:t>
            </w:r>
          </w:p>
        </w:tc>
        <w:tc>
          <w:tcPr>
            <w:tcW w:w="5992" w:type="dxa"/>
            <w:vAlign w:val="center"/>
          </w:tcPr>
          <w:p w:rsidR="006408B9" w:rsidRDefault="006408B9" w:rsidP="00306B11">
            <w:pPr>
              <w:spacing w:line="360" w:lineRule="auto"/>
              <w:jc w:val="both"/>
              <w:rPr>
                <w:rFonts w:ascii="Times New Roman" w:eastAsiaTheme="minorHAnsi" w:hAnsi="Times New Roman" w:cs="Times New Roman"/>
                <w:color w:val="000000"/>
                <w:sz w:val="20"/>
                <w:szCs w:val="20"/>
                <w:lang w:eastAsia="en-US"/>
              </w:rPr>
            </w:pPr>
            <w:r w:rsidRPr="00C32F17">
              <w:rPr>
                <w:rFonts w:ascii="Times New Roman" w:hAnsi="Times New Roman" w:cs="Times New Roman"/>
                <w:color w:val="000000"/>
                <w:sz w:val="20"/>
                <w:szCs w:val="20"/>
              </w:rPr>
              <w:t>Potrafi odpowiednio określić cele, priorytety i kluczowe elementy służące wykonaniu określonego zadania, konsekwentnie dąży do realizacji indywidualnych i zespołowych działań.</w:t>
            </w:r>
          </w:p>
        </w:tc>
        <w:tc>
          <w:tcPr>
            <w:tcW w:w="1516"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P7U_K,</w:t>
            </w:r>
          </w:p>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PS7_KO</w:t>
            </w:r>
          </w:p>
        </w:tc>
      </w:tr>
      <w:tr w:rsidR="006408B9" w:rsidRPr="00AE229B" w:rsidTr="006408B9">
        <w:trPr>
          <w:jc w:val="right"/>
        </w:trPr>
        <w:tc>
          <w:tcPr>
            <w:tcW w:w="1672"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06FBM_2A_K04</w:t>
            </w:r>
          </w:p>
        </w:tc>
        <w:tc>
          <w:tcPr>
            <w:tcW w:w="5992" w:type="dxa"/>
            <w:vAlign w:val="center"/>
          </w:tcPr>
          <w:p w:rsidR="006408B9" w:rsidRDefault="006408B9" w:rsidP="00306B11">
            <w:pPr>
              <w:spacing w:line="360" w:lineRule="auto"/>
              <w:jc w:val="both"/>
              <w:rPr>
                <w:rFonts w:ascii="Times New Roman" w:eastAsiaTheme="minorHAnsi" w:hAnsi="Times New Roman" w:cs="Times New Roman"/>
                <w:color w:val="000000"/>
                <w:sz w:val="20"/>
                <w:szCs w:val="20"/>
                <w:lang w:eastAsia="en-US"/>
              </w:rPr>
            </w:pPr>
            <w:r w:rsidRPr="00C32F17">
              <w:rPr>
                <w:rFonts w:ascii="Times New Roman" w:hAnsi="Times New Roman" w:cs="Times New Roman"/>
                <w:color w:val="000000"/>
                <w:sz w:val="20"/>
                <w:szCs w:val="20"/>
              </w:rPr>
              <w:t>Rozumie ideę odpowiedzialnej i etycznej pracy, identyfikuje i rozstrzyga dylematy etyczne związane z wykonywaniem zawodu, w tym w szczególności rozumie i stosuje dobre praktyki zawodu, postępuje zgodnie z zasadami ochrony własności intelektualnej i prawa autorskiego. Jest świadomy istotności działania w sposób profesjonalny, postępuje zgodnie z zasadami etyki zawodowej, dzięki czemu identyfikuje postawy wobec ryzyka łącząc je z potrzebami podmiotów ekonomicznych występując w różnych rolach na międzynarodowym rynku finansowym, a także potrafi przedstawić argumenty wobec decyzji w obszarze finansów i biznesu prowadzonych w środowisku międzynarodowym.</w:t>
            </w:r>
          </w:p>
        </w:tc>
        <w:tc>
          <w:tcPr>
            <w:tcW w:w="1516"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P7U_K,</w:t>
            </w:r>
          </w:p>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 xml:space="preserve">PS7_KR, </w:t>
            </w:r>
          </w:p>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PS7_KK</w:t>
            </w:r>
          </w:p>
        </w:tc>
      </w:tr>
      <w:tr w:rsidR="006408B9" w:rsidRPr="00AE229B" w:rsidTr="006408B9">
        <w:trPr>
          <w:jc w:val="right"/>
        </w:trPr>
        <w:tc>
          <w:tcPr>
            <w:tcW w:w="1672"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06FBM_2A_K05</w:t>
            </w:r>
          </w:p>
        </w:tc>
        <w:tc>
          <w:tcPr>
            <w:tcW w:w="5992" w:type="dxa"/>
            <w:vAlign w:val="center"/>
          </w:tcPr>
          <w:p w:rsidR="006408B9" w:rsidRDefault="006408B9" w:rsidP="00306B11">
            <w:pPr>
              <w:spacing w:line="360" w:lineRule="auto"/>
              <w:jc w:val="both"/>
              <w:rPr>
                <w:rFonts w:ascii="Times New Roman" w:eastAsiaTheme="minorHAnsi" w:hAnsi="Times New Roman" w:cs="Times New Roman"/>
                <w:color w:val="000000"/>
                <w:sz w:val="20"/>
                <w:szCs w:val="20"/>
                <w:lang w:eastAsia="en-US"/>
              </w:rPr>
            </w:pPr>
            <w:r w:rsidRPr="00C32F17">
              <w:rPr>
                <w:rFonts w:ascii="Times New Roman" w:hAnsi="Times New Roman" w:cs="Times New Roman"/>
                <w:color w:val="000000"/>
                <w:sz w:val="20"/>
                <w:szCs w:val="20"/>
              </w:rPr>
              <w:t xml:space="preserve">Wykorzystuje swoją wiedzę i umiejętności dla utrzymania i rozwoju </w:t>
            </w:r>
            <w:r w:rsidRPr="00C32F17">
              <w:rPr>
                <w:rFonts w:ascii="Times New Roman" w:hAnsi="Times New Roman" w:cs="Times New Roman"/>
                <w:color w:val="000000"/>
                <w:sz w:val="20"/>
                <w:szCs w:val="20"/>
              </w:rPr>
              <w:lastRenderedPageBreak/>
              <w:t>relacji społecznych. Potrafi zidentyfikować swoją rolę w przygotowaniu i realizacji projektów społecznych, potrafi przewidywać skutki środowiskowe swoich decyzji i działań.</w:t>
            </w:r>
          </w:p>
        </w:tc>
        <w:tc>
          <w:tcPr>
            <w:tcW w:w="1516"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lastRenderedPageBreak/>
              <w:t>P7U_K,</w:t>
            </w:r>
          </w:p>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lastRenderedPageBreak/>
              <w:t xml:space="preserve">P7S_KK, </w:t>
            </w:r>
          </w:p>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 xml:space="preserve">P7S_KO, </w:t>
            </w:r>
          </w:p>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P7S_KR</w:t>
            </w:r>
          </w:p>
        </w:tc>
      </w:tr>
      <w:tr w:rsidR="006408B9" w:rsidRPr="00AE229B" w:rsidTr="006408B9">
        <w:trPr>
          <w:jc w:val="right"/>
        </w:trPr>
        <w:tc>
          <w:tcPr>
            <w:tcW w:w="1672"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lastRenderedPageBreak/>
              <w:t>06FBM_2A_K06</w:t>
            </w:r>
          </w:p>
        </w:tc>
        <w:tc>
          <w:tcPr>
            <w:tcW w:w="5992" w:type="dxa"/>
            <w:vAlign w:val="center"/>
          </w:tcPr>
          <w:p w:rsidR="006408B9" w:rsidRDefault="006408B9" w:rsidP="00306B11">
            <w:pPr>
              <w:spacing w:line="360" w:lineRule="auto"/>
              <w:jc w:val="both"/>
              <w:rPr>
                <w:rFonts w:ascii="Times New Roman" w:eastAsiaTheme="minorHAnsi" w:hAnsi="Times New Roman" w:cs="Times New Roman"/>
                <w:color w:val="000000"/>
                <w:sz w:val="20"/>
                <w:szCs w:val="20"/>
                <w:lang w:eastAsia="en-US"/>
              </w:rPr>
            </w:pPr>
            <w:r w:rsidRPr="00C32F17">
              <w:rPr>
                <w:rFonts w:ascii="Times New Roman" w:hAnsi="Times New Roman" w:cs="Times New Roman"/>
                <w:color w:val="000000"/>
                <w:sz w:val="20"/>
                <w:szCs w:val="20"/>
              </w:rPr>
              <w:t>Potrafi samodzielnie wyszukiwać właściwe dane statystyczne i poszerzać wiedzę i  umiejętności z zakresu biznesu i międzynarodowego rynku finansowego, rozszerzone o wymiar interdyscyplinarny; dostrzega i wykorzystuje praktyczne aspekty wykorzystania posiadanej wiedzy.</w:t>
            </w:r>
          </w:p>
        </w:tc>
        <w:tc>
          <w:tcPr>
            <w:tcW w:w="1516"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P7U_K,</w:t>
            </w:r>
          </w:p>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 xml:space="preserve">PS7_KK </w:t>
            </w:r>
          </w:p>
        </w:tc>
      </w:tr>
      <w:tr w:rsidR="006408B9" w:rsidRPr="00AE229B" w:rsidTr="006408B9">
        <w:trPr>
          <w:jc w:val="right"/>
        </w:trPr>
        <w:tc>
          <w:tcPr>
            <w:tcW w:w="1672"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06FBM_2A_K07</w:t>
            </w:r>
          </w:p>
        </w:tc>
        <w:tc>
          <w:tcPr>
            <w:tcW w:w="5992" w:type="dxa"/>
            <w:vAlign w:val="center"/>
          </w:tcPr>
          <w:p w:rsidR="006408B9" w:rsidRDefault="006408B9" w:rsidP="00306B11">
            <w:pPr>
              <w:spacing w:line="360" w:lineRule="auto"/>
              <w:jc w:val="both"/>
              <w:rPr>
                <w:rFonts w:ascii="Times New Roman" w:eastAsiaTheme="minorHAnsi" w:hAnsi="Times New Roman" w:cs="Times New Roman"/>
                <w:color w:val="000000"/>
                <w:sz w:val="20"/>
                <w:szCs w:val="20"/>
                <w:lang w:eastAsia="en-US"/>
              </w:rPr>
            </w:pPr>
            <w:r w:rsidRPr="00C32F17">
              <w:rPr>
                <w:rFonts w:ascii="Times New Roman" w:hAnsi="Times New Roman" w:cs="Times New Roman"/>
                <w:color w:val="000000"/>
                <w:sz w:val="20"/>
                <w:szCs w:val="20"/>
              </w:rPr>
              <w:t>Rozumie i potrafi działać w sposób przedsiębiorczy, rozumie potrzeby zmian i aktywnie poszukuje możliwości wprowadzania udoskonalania prowadzonych działań w celu maksymalizacji swojej efektywności, w tym w szczególności rozumie potrzebę stałego podnoszenia wiedzy i umiejętności i potrafi stosować techniki odporności na stres.</w:t>
            </w:r>
          </w:p>
        </w:tc>
        <w:tc>
          <w:tcPr>
            <w:tcW w:w="1516" w:type="dxa"/>
            <w:vAlign w:val="center"/>
          </w:tcPr>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P7U_K,</w:t>
            </w:r>
          </w:p>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 xml:space="preserve">PS7_KR, </w:t>
            </w:r>
          </w:p>
          <w:p w:rsidR="006408B9" w:rsidRPr="00AE229B" w:rsidRDefault="006408B9" w:rsidP="00AE229B">
            <w:pPr>
              <w:spacing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PS7_KK</w:t>
            </w:r>
          </w:p>
        </w:tc>
      </w:tr>
    </w:tbl>
    <w:p w:rsidR="00377336" w:rsidRPr="00AE229B" w:rsidRDefault="00377336" w:rsidP="00AE229B">
      <w:pPr>
        <w:pStyle w:val="Normalny1"/>
        <w:widowControl w:val="0"/>
        <w:pBdr>
          <w:top w:val="nil"/>
          <w:left w:val="nil"/>
          <w:bottom w:val="nil"/>
          <w:right w:val="nil"/>
          <w:between w:val="nil"/>
        </w:pBdr>
        <w:spacing w:after="100"/>
        <w:jc w:val="center"/>
        <w:rPr>
          <w:rFonts w:ascii="Times New Roman" w:eastAsia="Times" w:hAnsi="Times New Roman" w:cs="Times New Roman"/>
          <w:color w:val="000000"/>
          <w:sz w:val="24"/>
          <w:szCs w:val="24"/>
        </w:rPr>
      </w:pPr>
    </w:p>
    <w:p w:rsidR="00377336" w:rsidRPr="00AE229B" w:rsidRDefault="00377336" w:rsidP="00AE229B">
      <w:pPr>
        <w:pStyle w:val="Default"/>
        <w:spacing w:line="360" w:lineRule="auto"/>
        <w:jc w:val="both"/>
        <w:rPr>
          <w:b/>
          <w:bCs/>
          <w:color w:val="7030A0"/>
        </w:rPr>
      </w:pPr>
      <w:r w:rsidRPr="00AE229B">
        <w:rPr>
          <w:b/>
          <w:color w:val="7030A0"/>
        </w:rPr>
        <w:t>1</w:t>
      </w:r>
      <w:r w:rsidR="00F57E46" w:rsidRPr="00AE229B">
        <w:rPr>
          <w:b/>
          <w:color w:val="7030A0"/>
        </w:rPr>
        <w:t>2</w:t>
      </w:r>
      <w:r w:rsidRPr="00AE229B">
        <w:rPr>
          <w:b/>
          <w:color w:val="7030A0"/>
        </w:rPr>
        <w:t>.</w:t>
      </w:r>
      <w:r w:rsidRPr="00AE229B">
        <w:rPr>
          <w:color w:val="7030A0"/>
        </w:rPr>
        <w:t xml:space="preserve"> </w:t>
      </w:r>
      <w:r w:rsidRPr="00AE229B">
        <w:rPr>
          <w:b/>
          <w:bCs/>
          <w:color w:val="7030A0"/>
        </w:rPr>
        <w:t xml:space="preserve">Efekty </w:t>
      </w:r>
      <w:r w:rsidR="008751F7" w:rsidRPr="00AE229B">
        <w:rPr>
          <w:b/>
          <w:bCs/>
          <w:color w:val="7030A0"/>
        </w:rPr>
        <w:t>uczenia się</w:t>
      </w:r>
      <w:r w:rsidRPr="00AE229B">
        <w:rPr>
          <w:b/>
          <w:bCs/>
          <w:color w:val="7030A0"/>
        </w:rPr>
        <w:t xml:space="preserve"> z zakresu ochrony własności intelektualnej i prawa autorskiego</w:t>
      </w:r>
    </w:p>
    <w:p w:rsidR="00377336" w:rsidRPr="00AE229B" w:rsidRDefault="00377336" w:rsidP="00AE229B">
      <w:pPr>
        <w:pStyle w:val="Default"/>
        <w:spacing w:line="360" w:lineRule="auto"/>
        <w:ind w:firstLine="708"/>
        <w:jc w:val="both"/>
      </w:pPr>
      <w:r w:rsidRPr="00AE229B">
        <w:t xml:space="preserve">Program </w:t>
      </w:r>
      <w:r w:rsidR="008751F7" w:rsidRPr="00AE229B">
        <w:t>studiów</w:t>
      </w:r>
      <w:r w:rsidRPr="00AE229B">
        <w:t xml:space="preserve"> na kierunku </w:t>
      </w:r>
      <w:r w:rsidRPr="00AE229B">
        <w:rPr>
          <w:b/>
        </w:rPr>
        <w:t xml:space="preserve">Finanse i </w:t>
      </w:r>
      <w:r w:rsidR="00C32F17" w:rsidRPr="00AE229B">
        <w:rPr>
          <w:b/>
        </w:rPr>
        <w:t>B</w:t>
      </w:r>
      <w:r w:rsidRPr="00AE229B">
        <w:rPr>
          <w:b/>
        </w:rPr>
        <w:t xml:space="preserve">iznes </w:t>
      </w:r>
      <w:r w:rsidR="00C32F17" w:rsidRPr="00AE229B">
        <w:rPr>
          <w:b/>
        </w:rPr>
        <w:t>M</w:t>
      </w:r>
      <w:r w:rsidRPr="00AE229B">
        <w:rPr>
          <w:b/>
        </w:rPr>
        <w:t>iędzynarodowy</w:t>
      </w:r>
      <w:r w:rsidRPr="00AE229B">
        <w:t xml:space="preserve"> zakłada przekazanie wiedzy </w:t>
      </w:r>
      <w:r w:rsidR="00C32F17" w:rsidRPr="00AE229B">
        <w:t>i</w:t>
      </w:r>
      <w:r w:rsidRPr="00AE229B">
        <w:t xml:space="preserve"> kształtowania kompetencji w zakresie ochrony własności intelektualnej i prawa autorskiego (06FBM_2A_W08, 06FBM_2A_W14). Po ukończeniu studiów </w:t>
      </w:r>
      <w:r w:rsidR="00E346D6" w:rsidRPr="00AE229B">
        <w:t>drugiego</w:t>
      </w:r>
      <w:r w:rsidRPr="00AE229B">
        <w:t xml:space="preserve"> stopnia na kierunku </w:t>
      </w:r>
      <w:r w:rsidR="00C32F17" w:rsidRPr="00AE229B">
        <w:rPr>
          <w:b/>
        </w:rPr>
        <w:t>Finanse i Biznes Międzynarodowy</w:t>
      </w:r>
      <w:r w:rsidR="00C32F17" w:rsidRPr="00AE229B">
        <w:t xml:space="preserve"> </w:t>
      </w:r>
      <w:r w:rsidRPr="00AE229B">
        <w:t>Absolwe</w:t>
      </w:r>
      <w:r w:rsidR="008751F7" w:rsidRPr="00AE229B">
        <w:t>nt osiągnie następujące efekty uczenia się</w:t>
      </w:r>
      <w:r w:rsidRPr="00AE229B">
        <w:t xml:space="preserve"> z zakresu ochrony własności intelektualnej i prawa autorskiego: </w:t>
      </w:r>
    </w:p>
    <w:p w:rsidR="00377336" w:rsidRPr="00AE229B" w:rsidRDefault="00377336" w:rsidP="00AE229B">
      <w:pPr>
        <w:pStyle w:val="Default"/>
        <w:numPr>
          <w:ilvl w:val="0"/>
          <w:numId w:val="21"/>
        </w:numPr>
        <w:spacing w:line="360" w:lineRule="auto"/>
        <w:ind w:firstLine="709"/>
        <w:jc w:val="both"/>
      </w:pPr>
      <w:r w:rsidRPr="00AE229B">
        <w:t>zna</w:t>
      </w:r>
      <w:r w:rsidR="00C32F17" w:rsidRPr="00AE229B">
        <w:t xml:space="preserve"> </w:t>
      </w:r>
      <w:r w:rsidRPr="00AE229B">
        <w:t xml:space="preserve">przepisy prawa z zakresu ochrony własności intelektualnej i prawa autorskiego; </w:t>
      </w:r>
    </w:p>
    <w:p w:rsidR="00377336" w:rsidRPr="00AE229B" w:rsidRDefault="00377336" w:rsidP="00AE229B">
      <w:pPr>
        <w:pStyle w:val="Default"/>
        <w:numPr>
          <w:ilvl w:val="0"/>
          <w:numId w:val="21"/>
        </w:numPr>
        <w:spacing w:line="360" w:lineRule="auto"/>
        <w:ind w:firstLine="709"/>
        <w:jc w:val="both"/>
      </w:pPr>
      <w:r w:rsidRPr="00AE229B">
        <w:t>postęp</w:t>
      </w:r>
      <w:r w:rsidR="00C32F17" w:rsidRPr="00AE229B">
        <w:t xml:space="preserve">uje </w:t>
      </w:r>
      <w:r w:rsidRPr="00AE229B">
        <w:t xml:space="preserve">zgodnie z dobrymi praktykami dotyczącymi zasad ochrony własności intelektualnej i prawa autorskiego. </w:t>
      </w:r>
    </w:p>
    <w:p w:rsidR="00377336" w:rsidRPr="00AE229B" w:rsidRDefault="00377336" w:rsidP="00AE229B">
      <w:pPr>
        <w:pStyle w:val="Default"/>
        <w:spacing w:line="360" w:lineRule="auto"/>
        <w:jc w:val="both"/>
      </w:pPr>
    </w:p>
    <w:p w:rsidR="00377336" w:rsidRPr="00AE229B" w:rsidRDefault="00377336" w:rsidP="00AE229B">
      <w:pPr>
        <w:pStyle w:val="Default"/>
        <w:spacing w:line="360" w:lineRule="auto"/>
        <w:jc w:val="both"/>
        <w:rPr>
          <w:b/>
          <w:color w:val="7030A0"/>
        </w:rPr>
      </w:pPr>
      <w:r w:rsidRPr="00AE229B">
        <w:rPr>
          <w:b/>
          <w:color w:val="7030A0"/>
        </w:rPr>
        <w:t>1</w:t>
      </w:r>
      <w:r w:rsidR="00F57E46" w:rsidRPr="00AE229B">
        <w:rPr>
          <w:b/>
          <w:color w:val="7030A0"/>
        </w:rPr>
        <w:t>3</w:t>
      </w:r>
      <w:r w:rsidRPr="00AE229B">
        <w:rPr>
          <w:b/>
          <w:color w:val="7030A0"/>
        </w:rPr>
        <w:t xml:space="preserve">. </w:t>
      </w:r>
      <w:r w:rsidR="00F57E46" w:rsidRPr="00AE229B">
        <w:rPr>
          <w:b/>
          <w:color w:val="7030A0"/>
        </w:rPr>
        <w:t xml:space="preserve">Wnioski z analizy zgodności efektów uczenia się z potrzebami rynku pracy </w:t>
      </w:r>
      <w:r w:rsidR="003A3252">
        <w:rPr>
          <w:b/>
          <w:color w:val="7030A0"/>
        </w:rPr>
        <w:t xml:space="preserve"> </w:t>
      </w:r>
      <w:r w:rsidR="003A3252">
        <w:rPr>
          <w:b/>
          <w:color w:val="7030A0"/>
        </w:rPr>
        <w:br/>
      </w:r>
      <w:r w:rsidR="00F57E46" w:rsidRPr="00AE229B">
        <w:rPr>
          <w:b/>
          <w:color w:val="7030A0"/>
        </w:rPr>
        <w:t>i otoczenia społecznego, wnioski z analizy wyników monitoringu karier zawodowych absolwentów oraz sprawdzone wzorce międzynarodowe przy jednoczesnym uwzględnieniu specyfiki kierunku</w:t>
      </w:r>
      <w:r w:rsidRPr="00AE229B">
        <w:rPr>
          <w:b/>
          <w:bCs/>
          <w:color w:val="7030A0"/>
        </w:rPr>
        <w:t xml:space="preserve"> </w:t>
      </w:r>
    </w:p>
    <w:p w:rsidR="00377336" w:rsidRPr="00AE229B" w:rsidRDefault="00377336" w:rsidP="00AE229B">
      <w:pPr>
        <w:pStyle w:val="Default"/>
        <w:spacing w:line="360" w:lineRule="auto"/>
        <w:ind w:firstLine="708"/>
        <w:jc w:val="both"/>
      </w:pPr>
      <w:r w:rsidRPr="00AE229B">
        <w:t xml:space="preserve">Kierunek </w:t>
      </w:r>
      <w:r w:rsidR="00696C42" w:rsidRPr="00AE229B">
        <w:rPr>
          <w:b/>
        </w:rPr>
        <w:t>Finanse i Biznes Międzynarodowy</w:t>
      </w:r>
      <w:r w:rsidR="00696C42" w:rsidRPr="00AE229B">
        <w:t xml:space="preserve"> </w:t>
      </w:r>
      <w:r w:rsidRPr="00AE229B">
        <w:t xml:space="preserve">charakteryzuje się interdyscyplinarnością i łączy wiedzę z zakresu </w:t>
      </w:r>
      <w:r w:rsidR="008751F7" w:rsidRPr="00AE229B">
        <w:t xml:space="preserve">ekonomii, </w:t>
      </w:r>
      <w:r w:rsidRPr="00AE229B">
        <w:t xml:space="preserve">biznesu i </w:t>
      </w:r>
      <w:r w:rsidR="002F013D" w:rsidRPr="00AE229B">
        <w:t>f</w:t>
      </w:r>
      <w:r w:rsidR="008751F7" w:rsidRPr="00AE229B">
        <w:t xml:space="preserve">inansów </w:t>
      </w:r>
      <w:r w:rsidRPr="00AE229B">
        <w:t>w wymiarze międzynarodowym. Podejście międzynarodowe staje się obecnie podstawą działalności gospodarczej</w:t>
      </w:r>
      <w:r w:rsidR="00696C42" w:rsidRPr="00AE229B">
        <w:t xml:space="preserve"> </w:t>
      </w:r>
      <w:r w:rsidRPr="00AE229B">
        <w:t xml:space="preserve">w integrującej się gospodarce europejskiej i światowej, a program </w:t>
      </w:r>
      <w:r w:rsidR="008751F7" w:rsidRPr="00AE229B">
        <w:t xml:space="preserve">studiów </w:t>
      </w:r>
      <w:r w:rsidRPr="00AE229B">
        <w:t xml:space="preserve">bezpośrednio związany z potrzebami rynku pracy. </w:t>
      </w:r>
    </w:p>
    <w:p w:rsidR="00377336" w:rsidRPr="00AE229B" w:rsidRDefault="00377336" w:rsidP="00AE229B">
      <w:pPr>
        <w:pStyle w:val="Default"/>
        <w:spacing w:line="360" w:lineRule="auto"/>
        <w:ind w:firstLine="708"/>
        <w:jc w:val="both"/>
      </w:pPr>
      <w:r w:rsidRPr="00AE229B">
        <w:t xml:space="preserve">Efekty </w:t>
      </w:r>
      <w:r w:rsidR="008751F7" w:rsidRPr="00AE229B">
        <w:t>uczenia się</w:t>
      </w:r>
      <w:r w:rsidRPr="00AE229B">
        <w:t xml:space="preserve"> w zakresie wiedzy, umiejętności i kompetencji społecznych na kierunku </w:t>
      </w:r>
      <w:r w:rsidR="00696C42" w:rsidRPr="00AE229B">
        <w:rPr>
          <w:b/>
        </w:rPr>
        <w:t>Finanse i Biznes Międzynarodowy</w:t>
      </w:r>
      <w:r w:rsidR="00696C42" w:rsidRPr="00AE229B">
        <w:t xml:space="preserve"> </w:t>
      </w:r>
      <w:r w:rsidRPr="00AE229B">
        <w:t xml:space="preserve">zostały skonsultowane z przedstawicielami przedsiębiorstw współpracujących z Wydziałem Ekonomiczno-Socjologicznym w ramach </w:t>
      </w:r>
      <w:r w:rsidRPr="00AE229B">
        <w:lastRenderedPageBreak/>
        <w:t>funkcjonującej Rady Biznesu</w:t>
      </w:r>
      <w:r w:rsidRPr="00AE229B">
        <w:rPr>
          <w:rStyle w:val="Odwoanieprzypisudolnego"/>
        </w:rPr>
        <w:footnoteReference w:id="1"/>
      </w:r>
      <w:r w:rsidR="00696C42" w:rsidRPr="00AE229B">
        <w:t>.</w:t>
      </w:r>
      <w:r w:rsidRPr="00AE229B">
        <w:t xml:space="preserve"> Absolwenci kierunku będą specjalistami posiadającymi szerokie kompetencje w zakresie finansów międzynarodowych i biznesu światowego. Wśród najważniejszych efektów </w:t>
      </w:r>
      <w:r w:rsidR="008751F7" w:rsidRPr="00AE229B">
        <w:t>uczenia się</w:t>
      </w:r>
      <w:r w:rsidRPr="00AE229B">
        <w:t xml:space="preserve"> należy wymienić zdolność do podejmowania samodzielnych decyzji w oparciu o szeroką wiedzę finansowo-biznesową, ale także umiejętność samodzielnego poszukiwania rozwiązań w związku z pojawiającymi się wyzwaniami i nieustająco zmieniającym się środowiskiem gospodarczym. </w:t>
      </w:r>
    </w:p>
    <w:p w:rsidR="00377336" w:rsidRPr="00AE229B" w:rsidRDefault="00377336" w:rsidP="00AE229B">
      <w:pPr>
        <w:pStyle w:val="Default"/>
        <w:spacing w:line="360" w:lineRule="auto"/>
        <w:ind w:firstLine="708"/>
        <w:jc w:val="both"/>
      </w:pPr>
      <w:r w:rsidRPr="00AE229B">
        <w:t xml:space="preserve">Program </w:t>
      </w:r>
      <w:r w:rsidR="008751F7" w:rsidRPr="00AE229B">
        <w:t>studiów</w:t>
      </w:r>
      <w:r w:rsidRPr="00AE229B">
        <w:t xml:space="preserve"> powstał także w efekcie konsultacji z bezpośrednimi partnerami biznesowymi – kierunek </w:t>
      </w:r>
      <w:r w:rsidR="00696C42" w:rsidRPr="00AE229B">
        <w:rPr>
          <w:b/>
        </w:rPr>
        <w:t>Finanse i Biznes Międzynarodowy</w:t>
      </w:r>
      <w:r w:rsidR="00696C42" w:rsidRPr="00AE229B">
        <w:t xml:space="preserve"> </w:t>
      </w:r>
      <w:r w:rsidRPr="00AE229B">
        <w:t xml:space="preserve">ma podpisane umowy </w:t>
      </w:r>
      <w:r w:rsidRPr="00AE229B">
        <w:br/>
        <w:t>o współpracy z:</w:t>
      </w:r>
    </w:p>
    <w:p w:rsidR="00377336" w:rsidRPr="00AE229B" w:rsidRDefault="00377336" w:rsidP="00AE229B">
      <w:pPr>
        <w:pStyle w:val="Default"/>
        <w:numPr>
          <w:ilvl w:val="0"/>
          <w:numId w:val="24"/>
        </w:numPr>
        <w:spacing w:line="360" w:lineRule="auto"/>
        <w:ind w:left="0" w:firstLine="709"/>
        <w:jc w:val="both"/>
        <w:rPr>
          <w:color w:val="auto"/>
        </w:rPr>
      </w:pPr>
      <w:r w:rsidRPr="00AE229B">
        <w:t xml:space="preserve">AVALLON – partnerem strategicznym kierunku; jest to umowa o współpracy, </w:t>
      </w:r>
      <w:r w:rsidRPr="00AE229B">
        <w:br/>
        <w:t xml:space="preserve">w tym dydaktycznej, podpisana przez Rektora UŁ, w efekcie realizowane jest </w:t>
      </w:r>
      <w:r w:rsidRPr="00AE229B">
        <w:rPr>
          <w:color w:val="auto"/>
        </w:rPr>
        <w:t xml:space="preserve">wspólne przedsięwzięcie dla studentów pt. „Projekt </w:t>
      </w:r>
      <w:proofErr w:type="spellStart"/>
      <w:r w:rsidRPr="00AE229B">
        <w:rPr>
          <w:color w:val="auto"/>
        </w:rPr>
        <w:t>Avallon</w:t>
      </w:r>
      <w:proofErr w:type="spellEnd"/>
      <w:r w:rsidRPr="00AE229B">
        <w:rPr>
          <w:color w:val="auto"/>
        </w:rPr>
        <w:t xml:space="preserve">”; </w:t>
      </w:r>
    </w:p>
    <w:p w:rsidR="00377336" w:rsidRPr="00AE229B" w:rsidRDefault="00377336" w:rsidP="00AE229B">
      <w:pPr>
        <w:pStyle w:val="m-3069814767376815194msolistparagraph"/>
        <w:numPr>
          <w:ilvl w:val="0"/>
          <w:numId w:val="24"/>
        </w:numPr>
        <w:spacing w:before="0" w:beforeAutospacing="0" w:after="0" w:afterAutospacing="0" w:line="360" w:lineRule="auto"/>
        <w:ind w:left="0" w:firstLine="709"/>
        <w:jc w:val="both"/>
      </w:pPr>
      <w:proofErr w:type="spellStart"/>
      <w:r w:rsidRPr="00AE229B">
        <w:t>Long</w:t>
      </w:r>
      <w:proofErr w:type="spellEnd"/>
      <w:r w:rsidRPr="00AE229B">
        <w:t xml:space="preserve"> Term Management – umowa o współpracy podpisana przez Dziekana Wydziału Ekonomiczno-Socjologicznego, obejmująca współpracę w zakresie dostosowania programów </w:t>
      </w:r>
      <w:r w:rsidR="00405FD1" w:rsidRPr="00AE229B">
        <w:t>studiów</w:t>
      </w:r>
      <w:r w:rsidRPr="00AE229B">
        <w:t xml:space="preserve"> na </w:t>
      </w:r>
      <w:r w:rsidR="00696C42" w:rsidRPr="00AE229B">
        <w:t>UŁ</w:t>
      </w:r>
      <w:r w:rsidRPr="00AE229B">
        <w:t xml:space="preserve"> na kierunku Finanse i </w:t>
      </w:r>
      <w:r w:rsidR="00696C42" w:rsidRPr="00AE229B">
        <w:t>B</w:t>
      </w:r>
      <w:r w:rsidRPr="00AE229B">
        <w:t xml:space="preserve">iznes </w:t>
      </w:r>
      <w:r w:rsidR="00696C42" w:rsidRPr="00AE229B">
        <w:t>M</w:t>
      </w:r>
      <w:r w:rsidRPr="00AE229B">
        <w:t xml:space="preserve">iędzynarodowy studiów </w:t>
      </w:r>
      <w:r w:rsidR="00E346D6" w:rsidRPr="00AE229B">
        <w:t xml:space="preserve">pierwszego </w:t>
      </w:r>
      <w:r w:rsidRPr="00AE229B">
        <w:t xml:space="preserve">i </w:t>
      </w:r>
      <w:r w:rsidR="00E346D6" w:rsidRPr="00AE229B">
        <w:t>drugiego</w:t>
      </w:r>
      <w:r w:rsidRPr="00AE229B">
        <w:t xml:space="preserve"> stopnia dla potrzeb rynku pracy, prowadzenia przez </w:t>
      </w:r>
      <w:r w:rsidR="00696C42" w:rsidRPr="00AE229B">
        <w:t>p</w:t>
      </w:r>
      <w:r w:rsidRPr="00AE229B">
        <w:t>artnera biznesowego wybranych zajęć dydaktycznych;</w:t>
      </w:r>
    </w:p>
    <w:p w:rsidR="00377336" w:rsidRDefault="00377336" w:rsidP="00AE229B">
      <w:pPr>
        <w:pStyle w:val="m-3069814767376815194msolistparagraph"/>
        <w:numPr>
          <w:ilvl w:val="0"/>
          <w:numId w:val="24"/>
        </w:numPr>
        <w:spacing w:before="0" w:beforeAutospacing="0" w:after="0" w:afterAutospacing="0" w:line="360" w:lineRule="auto"/>
        <w:ind w:left="0" w:firstLine="709"/>
        <w:jc w:val="both"/>
      </w:pPr>
      <w:proofErr w:type="spellStart"/>
      <w:r w:rsidRPr="00AE229B">
        <w:t>Tate&amp;Lyle</w:t>
      </w:r>
      <w:proofErr w:type="spellEnd"/>
      <w:r w:rsidRPr="00AE229B">
        <w:t xml:space="preserve"> – zakres umowy </w:t>
      </w:r>
      <w:proofErr w:type="spellStart"/>
      <w:r w:rsidRPr="00AE229B">
        <w:t>j</w:t>
      </w:r>
      <w:r w:rsidR="00696C42" w:rsidRPr="00AE229B">
        <w:t>.</w:t>
      </w:r>
      <w:r w:rsidRPr="00AE229B">
        <w:t>w</w:t>
      </w:r>
      <w:proofErr w:type="spellEnd"/>
      <w:r w:rsidRPr="00AE229B">
        <w:t>.;</w:t>
      </w:r>
    </w:p>
    <w:p w:rsidR="00C47021" w:rsidRPr="00C47021" w:rsidRDefault="00C47021" w:rsidP="00AE229B">
      <w:pPr>
        <w:pStyle w:val="m-3069814767376815194msolistparagraph"/>
        <w:numPr>
          <w:ilvl w:val="0"/>
          <w:numId w:val="24"/>
        </w:numPr>
        <w:spacing w:before="0" w:beforeAutospacing="0" w:after="0" w:afterAutospacing="0" w:line="360" w:lineRule="auto"/>
        <w:ind w:left="0" w:firstLine="709"/>
        <w:jc w:val="both"/>
      </w:pPr>
      <w:r w:rsidRPr="00C47021">
        <w:t xml:space="preserve">ABB – zakres umowy </w:t>
      </w:r>
      <w:proofErr w:type="spellStart"/>
      <w:r w:rsidRPr="00C47021">
        <w:t>j.w</w:t>
      </w:r>
      <w:proofErr w:type="spellEnd"/>
      <w:r w:rsidRPr="00C47021">
        <w:t>.;</w:t>
      </w:r>
    </w:p>
    <w:p w:rsidR="00C47021" w:rsidRPr="00C47021" w:rsidRDefault="00C47021" w:rsidP="00AE229B">
      <w:pPr>
        <w:pStyle w:val="m-3069814767376815194msolistparagraph"/>
        <w:numPr>
          <w:ilvl w:val="0"/>
          <w:numId w:val="24"/>
        </w:numPr>
        <w:spacing w:before="0" w:beforeAutospacing="0" w:after="0" w:afterAutospacing="0" w:line="360" w:lineRule="auto"/>
        <w:ind w:left="0" w:firstLine="709"/>
        <w:jc w:val="both"/>
      </w:pPr>
      <w:r w:rsidRPr="00C47021">
        <w:t xml:space="preserve">OSTC – zakres umowy </w:t>
      </w:r>
      <w:proofErr w:type="spellStart"/>
      <w:r w:rsidRPr="00C47021">
        <w:t>j.w</w:t>
      </w:r>
      <w:proofErr w:type="spellEnd"/>
      <w:r w:rsidRPr="00C47021">
        <w:t>.;</w:t>
      </w:r>
    </w:p>
    <w:p w:rsidR="00377336" w:rsidRPr="00C47021" w:rsidRDefault="00377336" w:rsidP="00AE229B">
      <w:pPr>
        <w:pStyle w:val="m-3069814767376815194msolistparagraph"/>
        <w:numPr>
          <w:ilvl w:val="0"/>
          <w:numId w:val="24"/>
        </w:numPr>
        <w:spacing w:before="0" w:beforeAutospacing="0" w:after="0" w:afterAutospacing="0" w:line="360" w:lineRule="auto"/>
        <w:ind w:left="0" w:firstLine="709"/>
        <w:jc w:val="both"/>
      </w:pPr>
      <w:proofErr w:type="spellStart"/>
      <w:r w:rsidRPr="00C47021">
        <w:t>PwC</w:t>
      </w:r>
      <w:proofErr w:type="spellEnd"/>
      <w:r w:rsidRPr="00C47021">
        <w:t xml:space="preserve"> – </w:t>
      </w:r>
      <w:r w:rsidR="00C47021" w:rsidRPr="00C47021">
        <w:t>współpraca w ramach umowy ogólnouczelnianej.</w:t>
      </w:r>
    </w:p>
    <w:p w:rsidR="00377336" w:rsidRPr="00AE229B" w:rsidRDefault="00C47021" w:rsidP="00AE229B">
      <w:pPr>
        <w:pStyle w:val="m-3069814767376815194msolistparagraph"/>
        <w:spacing w:before="0" w:beforeAutospacing="0" w:after="0" w:afterAutospacing="0" w:line="360" w:lineRule="auto"/>
        <w:ind w:firstLine="708"/>
        <w:jc w:val="both"/>
      </w:pPr>
      <w:r>
        <w:t>Ponadto, zgodnie z zasadami w</w:t>
      </w:r>
      <w:r w:rsidR="00377336" w:rsidRPr="00AE229B">
        <w:t>spółprac</w:t>
      </w:r>
      <w:r>
        <w:t>y</w:t>
      </w:r>
      <w:r w:rsidR="00377336" w:rsidRPr="00AE229B">
        <w:t xml:space="preserve"> z firmą OSTC, pracownicy </w:t>
      </w:r>
      <w:r>
        <w:t xml:space="preserve">tej jednostki </w:t>
      </w:r>
      <w:r w:rsidR="008A6A8F" w:rsidRPr="00AE229B">
        <w:t xml:space="preserve">będą prowadzili </w:t>
      </w:r>
      <w:r w:rsidR="00377336" w:rsidRPr="00AE229B">
        <w:t xml:space="preserve">zajęcia dla studentów </w:t>
      </w:r>
      <w:r w:rsidR="008A6A8F" w:rsidRPr="00AE229B">
        <w:t xml:space="preserve">kierunku </w:t>
      </w:r>
      <w:r w:rsidR="00A6489D" w:rsidRPr="00AE229B">
        <w:rPr>
          <w:b/>
        </w:rPr>
        <w:t>Finanse i Biznes Międzynarodowy</w:t>
      </w:r>
      <w:r w:rsidR="00377336" w:rsidRPr="00AE229B">
        <w:t xml:space="preserve"> </w:t>
      </w:r>
      <w:r>
        <w:t xml:space="preserve"> </w:t>
      </w:r>
      <w:r>
        <w:br/>
      </w:r>
      <w:r w:rsidR="00377336" w:rsidRPr="00AE229B">
        <w:t xml:space="preserve">w pracowni OSTC na </w:t>
      </w:r>
      <w:r w:rsidR="00696C42" w:rsidRPr="00AE229B">
        <w:t>W</w:t>
      </w:r>
      <w:r w:rsidR="00377336" w:rsidRPr="00AE229B">
        <w:t>ydziale Ekonomiczno-Socjologicznym.</w:t>
      </w:r>
    </w:p>
    <w:p w:rsidR="00377336" w:rsidRPr="00AE229B" w:rsidRDefault="00377336" w:rsidP="00AE229B">
      <w:pPr>
        <w:pStyle w:val="m-3069814767376815194msolistparagraph"/>
        <w:spacing w:before="0" w:beforeAutospacing="0" w:after="0" w:afterAutospacing="0" w:line="360" w:lineRule="auto"/>
        <w:ind w:firstLine="708"/>
        <w:jc w:val="both"/>
      </w:pPr>
      <w:r w:rsidRPr="00AE229B">
        <w:t xml:space="preserve">Jednocześnie program </w:t>
      </w:r>
      <w:r w:rsidR="008751F7" w:rsidRPr="00AE229B">
        <w:t>studiów</w:t>
      </w:r>
      <w:r w:rsidRPr="00AE229B">
        <w:t xml:space="preserve"> na kierunku </w:t>
      </w:r>
      <w:r w:rsidR="00696C42" w:rsidRPr="00AE229B">
        <w:rPr>
          <w:b/>
        </w:rPr>
        <w:t>Finanse i Biznes Międzynarodowy</w:t>
      </w:r>
      <w:r w:rsidR="00696C42" w:rsidRPr="00AE229B">
        <w:t xml:space="preserve"> </w:t>
      </w:r>
      <w:r w:rsidRPr="00AE229B">
        <w:t>uwzględnia potrzeby krajowego i międzynarodowego rynku pracy, które zostały zdiagnozowane na podstawie:</w:t>
      </w:r>
    </w:p>
    <w:p w:rsidR="00377336" w:rsidRPr="00AE229B" w:rsidRDefault="00377336" w:rsidP="00AE229B">
      <w:pPr>
        <w:pStyle w:val="Default"/>
        <w:numPr>
          <w:ilvl w:val="0"/>
          <w:numId w:val="25"/>
        </w:numPr>
        <w:spacing w:line="360" w:lineRule="auto"/>
        <w:ind w:left="0" w:firstLine="709"/>
        <w:jc w:val="both"/>
      </w:pPr>
      <w:r w:rsidRPr="00AE229B">
        <w:rPr>
          <w:i/>
        </w:rPr>
        <w:t xml:space="preserve">Informacji sygnalnej na temat zawodów deficytowych, zrównoważonych </w:t>
      </w:r>
      <w:r w:rsidRPr="00AE229B">
        <w:rPr>
          <w:i/>
        </w:rPr>
        <w:br/>
        <w:t>i nadwyżkowych w I półroczu 2018</w:t>
      </w:r>
      <w:r w:rsidRPr="00AE229B">
        <w:t xml:space="preserve"> </w:t>
      </w:r>
      <w:r w:rsidRPr="00AE229B">
        <w:rPr>
          <w:i/>
        </w:rPr>
        <w:t xml:space="preserve">roku </w:t>
      </w:r>
      <w:r w:rsidRPr="00AE229B">
        <w:t xml:space="preserve">przygotowanej przez Ministerstwo rodziny, pracy </w:t>
      </w:r>
      <w:r w:rsidR="007A1299" w:rsidRPr="00AE229B">
        <w:t xml:space="preserve"> </w:t>
      </w:r>
      <w:r w:rsidR="007A1299" w:rsidRPr="00AE229B">
        <w:br/>
      </w:r>
      <w:r w:rsidRPr="00AE229B">
        <w:t>i polityki społecznej</w:t>
      </w:r>
      <w:r w:rsidRPr="00AE229B">
        <w:rPr>
          <w:rStyle w:val="Odwoanieprzypisudolnego"/>
        </w:rPr>
        <w:footnoteReference w:id="2"/>
      </w:r>
      <w:r w:rsidR="00696C42" w:rsidRPr="00AE229B">
        <w:t>,</w:t>
      </w:r>
      <w:r w:rsidRPr="00AE229B">
        <w:t xml:space="preserve">  </w:t>
      </w:r>
    </w:p>
    <w:p w:rsidR="00377336" w:rsidRPr="00AE229B" w:rsidRDefault="00377336" w:rsidP="00AE229B">
      <w:pPr>
        <w:pStyle w:val="Default"/>
        <w:numPr>
          <w:ilvl w:val="0"/>
          <w:numId w:val="25"/>
        </w:numPr>
        <w:spacing w:line="360" w:lineRule="auto"/>
        <w:ind w:left="0" w:firstLine="709"/>
        <w:jc w:val="both"/>
      </w:pPr>
      <w:r w:rsidRPr="00AE229B">
        <w:rPr>
          <w:i/>
        </w:rPr>
        <w:lastRenderedPageBreak/>
        <w:t>Monitoringu zawodów deficytowych i nadwyżkowych. 2017 rok województwo łódzkie</w:t>
      </w:r>
      <w:r w:rsidRPr="00AE229B">
        <w:t xml:space="preserve"> przygotowanej przez Powiatowy Urząd Pracy w Łodzi</w:t>
      </w:r>
      <w:r w:rsidRPr="00AE229B">
        <w:rPr>
          <w:rStyle w:val="Odwoanieprzypisudolnego"/>
        </w:rPr>
        <w:footnoteReference w:id="3"/>
      </w:r>
      <w:r w:rsidR="00696C42" w:rsidRPr="00AE229B">
        <w:t>,</w:t>
      </w:r>
      <w:r w:rsidRPr="00AE229B">
        <w:t xml:space="preserve"> </w:t>
      </w:r>
    </w:p>
    <w:p w:rsidR="00377336" w:rsidRPr="00AE229B" w:rsidRDefault="00377336" w:rsidP="00AE229B">
      <w:pPr>
        <w:pStyle w:val="Default"/>
        <w:numPr>
          <w:ilvl w:val="0"/>
          <w:numId w:val="25"/>
        </w:numPr>
        <w:spacing w:line="360" w:lineRule="auto"/>
        <w:ind w:left="0" w:firstLine="709"/>
        <w:jc w:val="both"/>
      </w:pPr>
      <w:r w:rsidRPr="00AE229B">
        <w:t>statystyk, analiz i raportów przygotowanych przez Ministerstwo Pracy i Polityki Społecznej,</w:t>
      </w:r>
    </w:p>
    <w:p w:rsidR="00377336" w:rsidRPr="00AE229B" w:rsidRDefault="00377336" w:rsidP="00AE229B">
      <w:pPr>
        <w:pStyle w:val="Default"/>
        <w:numPr>
          <w:ilvl w:val="0"/>
          <w:numId w:val="25"/>
        </w:numPr>
        <w:spacing w:line="360" w:lineRule="auto"/>
        <w:ind w:left="0" w:firstLine="709"/>
        <w:jc w:val="both"/>
      </w:pPr>
      <w:r w:rsidRPr="00AE229B">
        <w:t>Barometru Rynku Pracy „</w:t>
      </w:r>
      <w:proofErr w:type="spellStart"/>
      <w:r w:rsidRPr="00AE229B">
        <w:t>Work</w:t>
      </w:r>
      <w:proofErr w:type="spellEnd"/>
      <w:r w:rsidRPr="00AE229B">
        <w:t xml:space="preserve"> Service” </w:t>
      </w:r>
      <w:r w:rsidR="00696C42" w:rsidRPr="00AE229B">
        <w:t>–</w:t>
      </w:r>
      <w:r w:rsidRPr="00AE229B">
        <w:t xml:space="preserve"> X edycja</w:t>
      </w:r>
      <w:r w:rsidRPr="00AE229B">
        <w:rPr>
          <w:rStyle w:val="Odwoanieprzypisudolnego"/>
        </w:rPr>
        <w:footnoteReference w:id="4"/>
      </w:r>
      <w:r w:rsidR="00696C42" w:rsidRPr="00AE229B">
        <w:t>.</w:t>
      </w:r>
    </w:p>
    <w:p w:rsidR="00696C42" w:rsidRPr="00AE229B" w:rsidRDefault="00377336" w:rsidP="00AE229B">
      <w:pPr>
        <w:pStyle w:val="Default"/>
        <w:spacing w:line="360" w:lineRule="auto"/>
        <w:ind w:firstLine="708"/>
        <w:jc w:val="both"/>
      </w:pPr>
      <w:r w:rsidRPr="00AE229B">
        <w:t xml:space="preserve">Z analizy wskazanych powyżej dokumentów wynika, że zarówno na regionalnym jak </w:t>
      </w:r>
      <w:r w:rsidRPr="00AE229B">
        <w:br/>
        <w:t xml:space="preserve">i krajowym oraz europejskim rynku pracy występuje zapotrzebowanie na pracowników posiadających umiejętności z zakresu finansów i biznesu międzynarodowego. Absolwenci kierunku </w:t>
      </w:r>
      <w:r w:rsidR="00696C42" w:rsidRPr="00AE229B">
        <w:rPr>
          <w:b/>
        </w:rPr>
        <w:t>Finanse i Biznes Międzynarodowy</w:t>
      </w:r>
      <w:r w:rsidR="00696C42" w:rsidRPr="00AE229B">
        <w:t xml:space="preserve"> </w:t>
      </w:r>
      <w:r w:rsidR="00E346D6" w:rsidRPr="00AE229B">
        <w:t>drugiego</w:t>
      </w:r>
      <w:r w:rsidR="00696C42" w:rsidRPr="00AE229B">
        <w:t xml:space="preserve"> stopnia </w:t>
      </w:r>
      <w:r w:rsidRPr="00AE229B">
        <w:t xml:space="preserve">będą posiadać kwalifikacje przydatne do zdobycia interesującej pracy zarówno w instytucjach rynku finansowego, </w:t>
      </w:r>
      <w:r w:rsidR="007A1299" w:rsidRPr="00AE229B">
        <w:t xml:space="preserve"> </w:t>
      </w:r>
      <w:r w:rsidR="007A1299" w:rsidRPr="00AE229B">
        <w:br/>
      </w:r>
      <w:r w:rsidRPr="00AE229B">
        <w:t>a także</w:t>
      </w:r>
      <w:r w:rsidR="007A1299" w:rsidRPr="00AE229B">
        <w:t xml:space="preserve"> </w:t>
      </w:r>
      <w:r w:rsidRPr="00AE229B">
        <w:t>w przedsiębiorstwach o charakterze krajowym i międzynarodowym.</w:t>
      </w:r>
    </w:p>
    <w:p w:rsidR="00696C42" w:rsidRPr="00AE229B" w:rsidRDefault="00696C42" w:rsidP="00AE229B">
      <w:pPr>
        <w:spacing w:line="360" w:lineRule="auto"/>
        <w:jc w:val="both"/>
        <w:rPr>
          <w:rFonts w:ascii="Times New Roman" w:eastAsia="Calibri" w:hAnsi="Times New Roman" w:cs="Times New Roman"/>
          <w:b/>
        </w:rPr>
      </w:pPr>
    </w:p>
    <w:p w:rsidR="00F57E46" w:rsidRPr="00AE229B" w:rsidRDefault="00D920DF" w:rsidP="00AE229B">
      <w:pPr>
        <w:spacing w:after="0" w:line="360" w:lineRule="auto"/>
        <w:jc w:val="both"/>
        <w:rPr>
          <w:rFonts w:ascii="Times New Roman" w:eastAsia="Calibri" w:hAnsi="Times New Roman" w:cs="Times New Roman"/>
          <w:b/>
          <w:color w:val="7030A0"/>
          <w:sz w:val="24"/>
          <w:szCs w:val="24"/>
        </w:rPr>
      </w:pPr>
      <w:r w:rsidRPr="00AE229B">
        <w:rPr>
          <w:rFonts w:ascii="Times New Roman" w:eastAsia="Calibri" w:hAnsi="Times New Roman" w:cs="Times New Roman"/>
          <w:b/>
          <w:color w:val="7030A0"/>
        </w:rPr>
        <w:t>14</w:t>
      </w:r>
      <w:r w:rsidR="007A5A79" w:rsidRPr="00AE229B">
        <w:rPr>
          <w:rFonts w:ascii="Times New Roman" w:eastAsia="Calibri" w:hAnsi="Times New Roman" w:cs="Times New Roman"/>
          <w:b/>
          <w:color w:val="7030A0"/>
        </w:rPr>
        <w:t xml:space="preserve">. </w:t>
      </w:r>
      <w:r w:rsidR="007A5A79" w:rsidRPr="00AE229B">
        <w:rPr>
          <w:rFonts w:ascii="Times New Roman" w:eastAsia="Calibri" w:hAnsi="Times New Roman" w:cs="Times New Roman"/>
          <w:b/>
          <w:color w:val="7030A0"/>
          <w:sz w:val="24"/>
          <w:szCs w:val="24"/>
        </w:rPr>
        <w:t xml:space="preserve">Związek </w:t>
      </w:r>
      <w:r w:rsidR="008751F7" w:rsidRPr="00AE229B">
        <w:rPr>
          <w:rFonts w:ascii="Times New Roman" w:eastAsia="Calibri" w:hAnsi="Times New Roman" w:cs="Times New Roman"/>
          <w:b/>
          <w:color w:val="7030A0"/>
          <w:sz w:val="24"/>
          <w:szCs w:val="24"/>
        </w:rPr>
        <w:t xml:space="preserve">programu studiów </w:t>
      </w:r>
      <w:r w:rsidR="007A5A79" w:rsidRPr="00AE229B">
        <w:rPr>
          <w:rFonts w:ascii="Times New Roman" w:eastAsia="Calibri" w:hAnsi="Times New Roman" w:cs="Times New Roman"/>
          <w:b/>
          <w:color w:val="7030A0"/>
          <w:sz w:val="24"/>
          <w:szCs w:val="24"/>
        </w:rPr>
        <w:t xml:space="preserve">z misją </w:t>
      </w:r>
      <w:r w:rsidR="00F57E46" w:rsidRPr="00AE229B">
        <w:rPr>
          <w:rFonts w:ascii="Times New Roman" w:eastAsia="Calibri" w:hAnsi="Times New Roman" w:cs="Times New Roman"/>
          <w:b/>
          <w:color w:val="7030A0"/>
          <w:sz w:val="24"/>
          <w:szCs w:val="24"/>
        </w:rPr>
        <w:t xml:space="preserve">i strategią rozwoju Uniwersytetu </w:t>
      </w:r>
      <w:r w:rsidR="00EE1F0C" w:rsidRPr="00AE229B">
        <w:rPr>
          <w:rFonts w:ascii="Times New Roman" w:eastAsia="Calibri" w:hAnsi="Times New Roman" w:cs="Times New Roman"/>
          <w:b/>
          <w:color w:val="7030A0"/>
          <w:sz w:val="24"/>
          <w:szCs w:val="24"/>
        </w:rPr>
        <w:t>Łódzkiego</w:t>
      </w:r>
    </w:p>
    <w:p w:rsidR="007A5A79" w:rsidRPr="00AE229B" w:rsidRDefault="007A5A79" w:rsidP="00AE229B">
      <w:pPr>
        <w:spacing w:after="0" w:line="360" w:lineRule="auto"/>
        <w:jc w:val="both"/>
        <w:rPr>
          <w:rFonts w:ascii="Times New Roman" w:eastAsia="Calibri" w:hAnsi="Times New Roman" w:cs="Times New Roman"/>
          <w:sz w:val="24"/>
          <w:szCs w:val="24"/>
        </w:rPr>
      </w:pPr>
      <w:r w:rsidRPr="00AE229B">
        <w:rPr>
          <w:rFonts w:ascii="Times New Roman" w:eastAsia="Calibri" w:hAnsi="Times New Roman" w:cs="Times New Roman"/>
          <w:sz w:val="24"/>
          <w:szCs w:val="24"/>
        </w:rPr>
        <w:tab/>
        <w:t xml:space="preserve">Studia prowadzone na kierunku </w:t>
      </w:r>
      <w:r w:rsidRPr="00AE229B">
        <w:rPr>
          <w:rFonts w:ascii="Times New Roman" w:eastAsia="Calibri" w:hAnsi="Times New Roman" w:cs="Times New Roman"/>
          <w:b/>
          <w:sz w:val="24"/>
          <w:szCs w:val="24"/>
        </w:rPr>
        <w:t>Finanse i Biznes Międzynarodowy</w:t>
      </w:r>
      <w:r w:rsidRPr="00AE229B">
        <w:rPr>
          <w:rFonts w:ascii="Times New Roman" w:eastAsia="Calibri" w:hAnsi="Times New Roman" w:cs="Times New Roman"/>
          <w:sz w:val="24"/>
          <w:szCs w:val="24"/>
        </w:rPr>
        <w:t xml:space="preserve"> wpisują się zarówno w misję</w:t>
      </w:r>
      <w:r w:rsidR="00F57E46" w:rsidRPr="00AE229B">
        <w:rPr>
          <w:rFonts w:ascii="Times New Roman" w:eastAsia="Calibri" w:hAnsi="Times New Roman" w:cs="Times New Roman"/>
          <w:sz w:val="24"/>
          <w:szCs w:val="24"/>
        </w:rPr>
        <w:t xml:space="preserve">, jak i </w:t>
      </w:r>
      <w:r w:rsidRPr="00AE229B">
        <w:rPr>
          <w:rFonts w:ascii="Times New Roman" w:eastAsia="Calibri" w:hAnsi="Times New Roman" w:cs="Times New Roman"/>
          <w:sz w:val="24"/>
          <w:szCs w:val="24"/>
        </w:rPr>
        <w:t>strategię rozwoju Uniwersytetu Łódzkiego.</w:t>
      </w:r>
    </w:p>
    <w:p w:rsidR="007A5A79" w:rsidRPr="00AE229B" w:rsidRDefault="007A5A79" w:rsidP="00AE229B">
      <w:pPr>
        <w:spacing w:after="0" w:line="360" w:lineRule="auto"/>
        <w:jc w:val="both"/>
        <w:rPr>
          <w:rFonts w:ascii="Times New Roman" w:eastAsia="Calibri" w:hAnsi="Times New Roman" w:cs="Times New Roman"/>
          <w:sz w:val="24"/>
          <w:szCs w:val="24"/>
          <w:shd w:val="clear" w:color="auto" w:fill="FFFFFF"/>
        </w:rPr>
      </w:pPr>
      <w:r w:rsidRPr="00AE229B">
        <w:rPr>
          <w:rFonts w:ascii="Times New Roman" w:eastAsia="Calibri" w:hAnsi="Times New Roman" w:cs="Times New Roman"/>
          <w:sz w:val="24"/>
          <w:szCs w:val="24"/>
        </w:rPr>
        <w:tab/>
        <w:t xml:space="preserve">Misją UŁ jest </w:t>
      </w:r>
      <w:r w:rsidRPr="00AE229B">
        <w:rPr>
          <w:rFonts w:ascii="Times New Roman" w:eastAsia="Calibri" w:hAnsi="Times New Roman" w:cs="Times New Roman"/>
          <w:sz w:val="24"/>
          <w:szCs w:val="24"/>
          <w:shd w:val="clear" w:color="auto" w:fill="FFFFFF"/>
        </w:rPr>
        <w:t xml:space="preserve">budowanie doskonałości naukowej oraz, poprzez doskonałość dydaktyczną, umożliwienie osiągnięcia sukcesu swoim studentom, ich rozwój jako światłych i odpowiedzialnych obywateli, oddanych w swoim życiu czynieniu wspólnego dobra. Uniwersytet Łódzki rozwija na poziomie międzynarodowym badania podstawowe </w:t>
      </w:r>
      <w:r w:rsidR="007A1299" w:rsidRPr="00AE229B">
        <w:rPr>
          <w:rFonts w:ascii="Times New Roman" w:eastAsia="Calibri" w:hAnsi="Times New Roman" w:cs="Times New Roman"/>
          <w:sz w:val="24"/>
          <w:szCs w:val="24"/>
          <w:shd w:val="clear" w:color="auto" w:fill="FFFFFF"/>
        </w:rPr>
        <w:t xml:space="preserve"> </w:t>
      </w:r>
      <w:r w:rsidR="007A1299" w:rsidRPr="00AE229B">
        <w:rPr>
          <w:rFonts w:ascii="Times New Roman" w:eastAsia="Calibri" w:hAnsi="Times New Roman" w:cs="Times New Roman"/>
          <w:sz w:val="24"/>
          <w:szCs w:val="24"/>
          <w:shd w:val="clear" w:color="auto" w:fill="FFFFFF"/>
        </w:rPr>
        <w:br/>
      </w:r>
      <w:r w:rsidRPr="00AE229B">
        <w:rPr>
          <w:rFonts w:ascii="Times New Roman" w:eastAsia="Calibri" w:hAnsi="Times New Roman" w:cs="Times New Roman"/>
          <w:sz w:val="24"/>
          <w:szCs w:val="24"/>
          <w:shd w:val="clear" w:color="auto" w:fill="FFFFFF"/>
        </w:rPr>
        <w:t xml:space="preserve">i stosowane. Prowadzi szkoły doktorskie i kształci młodą kadrę naukową. Przyczynia się do rozwoju ekonomicznego, społecznego i kulturowego regionu łódzkiego, Polski oraz Europy. Jest uczelnią nastawioną na współpracę z krajowymi i zagranicznymi instytucjami naukowymi i dydaktycznymi, a także podmiotami z otoczenia społecznego, biznesowego </w:t>
      </w:r>
      <w:r w:rsidR="007A1299" w:rsidRPr="00AE229B">
        <w:rPr>
          <w:rFonts w:ascii="Times New Roman" w:eastAsia="Calibri" w:hAnsi="Times New Roman" w:cs="Times New Roman"/>
          <w:sz w:val="24"/>
          <w:szCs w:val="24"/>
          <w:shd w:val="clear" w:color="auto" w:fill="FFFFFF"/>
        </w:rPr>
        <w:t xml:space="preserve"> </w:t>
      </w:r>
      <w:r w:rsidR="007A1299" w:rsidRPr="00AE229B">
        <w:rPr>
          <w:rFonts w:ascii="Times New Roman" w:eastAsia="Calibri" w:hAnsi="Times New Roman" w:cs="Times New Roman"/>
          <w:sz w:val="24"/>
          <w:szCs w:val="24"/>
          <w:shd w:val="clear" w:color="auto" w:fill="FFFFFF"/>
        </w:rPr>
        <w:br/>
      </w:r>
      <w:r w:rsidRPr="00AE229B">
        <w:rPr>
          <w:rFonts w:ascii="Times New Roman" w:eastAsia="Calibri" w:hAnsi="Times New Roman" w:cs="Times New Roman"/>
          <w:sz w:val="24"/>
          <w:szCs w:val="24"/>
          <w:shd w:val="clear" w:color="auto" w:fill="FFFFFF"/>
        </w:rPr>
        <w:t>i sektora publicznego.</w:t>
      </w:r>
    </w:p>
    <w:p w:rsidR="007A5A79" w:rsidRPr="00AE229B" w:rsidRDefault="007A5A79" w:rsidP="00AE229B">
      <w:pPr>
        <w:spacing w:after="0" w:line="360" w:lineRule="auto"/>
        <w:ind w:firstLine="708"/>
        <w:jc w:val="both"/>
        <w:rPr>
          <w:rFonts w:ascii="Times New Roman" w:eastAsia="Calibri" w:hAnsi="Times New Roman" w:cs="Times New Roman"/>
          <w:sz w:val="24"/>
          <w:szCs w:val="24"/>
        </w:rPr>
      </w:pPr>
      <w:r w:rsidRPr="00AE229B">
        <w:rPr>
          <w:rFonts w:ascii="Times New Roman" w:eastAsia="Calibri" w:hAnsi="Times New Roman" w:cs="Times New Roman"/>
          <w:sz w:val="24"/>
          <w:szCs w:val="24"/>
          <w:shd w:val="clear" w:color="auto" w:fill="FFFFFF"/>
        </w:rPr>
        <w:t xml:space="preserve">Kierunek </w:t>
      </w:r>
      <w:r w:rsidRPr="00AE229B">
        <w:rPr>
          <w:rFonts w:ascii="Times New Roman" w:eastAsia="Calibri" w:hAnsi="Times New Roman" w:cs="Times New Roman"/>
          <w:b/>
          <w:sz w:val="24"/>
          <w:szCs w:val="24"/>
        </w:rPr>
        <w:t>Finanse i Biznes Międzynarodowy</w:t>
      </w:r>
      <w:r w:rsidRPr="00AE229B">
        <w:rPr>
          <w:rFonts w:ascii="Times New Roman" w:eastAsia="Calibri" w:hAnsi="Times New Roman" w:cs="Times New Roman"/>
          <w:sz w:val="24"/>
          <w:szCs w:val="24"/>
        </w:rPr>
        <w:t xml:space="preserve"> </w:t>
      </w:r>
      <w:r w:rsidR="00E817F6" w:rsidRPr="00AE229B">
        <w:rPr>
          <w:rFonts w:ascii="Times New Roman" w:eastAsia="Calibri" w:hAnsi="Times New Roman" w:cs="Times New Roman"/>
          <w:sz w:val="24"/>
          <w:szCs w:val="24"/>
        </w:rPr>
        <w:t xml:space="preserve">uczy </w:t>
      </w:r>
      <w:r w:rsidRPr="00AE229B">
        <w:rPr>
          <w:rFonts w:ascii="Times New Roman" w:eastAsia="Calibri" w:hAnsi="Times New Roman" w:cs="Times New Roman"/>
          <w:sz w:val="24"/>
          <w:szCs w:val="24"/>
        </w:rPr>
        <w:t xml:space="preserve">studentów, którzy z jednej strony – jako absolwenci – będą odpowiedzialnymi obywatelami naszego państwa, będą przyczyniać się będą do jego rozwoju i dobrobytu oraz będą służyć swoją pomocą innym w poszanowaniu ich odrębności i różnorodności. Z drugiej strony, ukierunkowanie </w:t>
      </w:r>
      <w:r w:rsidR="00AB1B8B" w:rsidRPr="00AE229B">
        <w:rPr>
          <w:rFonts w:ascii="Times New Roman" w:eastAsia="Calibri" w:hAnsi="Times New Roman" w:cs="Times New Roman"/>
          <w:sz w:val="24"/>
          <w:szCs w:val="24"/>
        </w:rPr>
        <w:t xml:space="preserve">kształcenia </w:t>
      </w:r>
      <w:r w:rsidRPr="00AE229B">
        <w:rPr>
          <w:rFonts w:ascii="Times New Roman" w:eastAsia="Calibri" w:hAnsi="Times New Roman" w:cs="Times New Roman"/>
          <w:sz w:val="24"/>
          <w:szCs w:val="24"/>
        </w:rPr>
        <w:t xml:space="preserve">nie tylko na zagadnienia wewnątrzkrajowe, ale również międzynarodowe sprawi, iż absolwenci kierunku – poprzez swoją aktywność także na arenie międzynarodowej – będą wspierali rozwój ekonomiczny, społeczny i kulturowy Europy i świata. Będąc wysokiej klasy specjalistami w </w:t>
      </w:r>
      <w:r w:rsidRPr="00AE229B">
        <w:rPr>
          <w:rFonts w:ascii="Times New Roman" w:eastAsia="Calibri" w:hAnsi="Times New Roman" w:cs="Times New Roman"/>
          <w:sz w:val="24"/>
          <w:szCs w:val="24"/>
        </w:rPr>
        <w:lastRenderedPageBreak/>
        <w:t xml:space="preserve">swojej dziedzinie będą bowiem podejmować pracę lub zakładać własną działalność gospodarczą nie tylko w Polsce, ale prawdopodobnie także w innych państwach europejskich i w ten sposób świadczyć będą o wysokiej jakości procesu </w:t>
      </w:r>
      <w:r w:rsidR="00AB1B8B" w:rsidRPr="00AE229B">
        <w:rPr>
          <w:rFonts w:ascii="Times New Roman" w:eastAsia="Calibri" w:hAnsi="Times New Roman" w:cs="Times New Roman"/>
          <w:sz w:val="24"/>
          <w:szCs w:val="24"/>
        </w:rPr>
        <w:t xml:space="preserve">kształcenia </w:t>
      </w:r>
      <w:r w:rsidRPr="00AE229B">
        <w:rPr>
          <w:rFonts w:ascii="Times New Roman" w:eastAsia="Calibri" w:hAnsi="Times New Roman" w:cs="Times New Roman"/>
          <w:sz w:val="24"/>
          <w:szCs w:val="24"/>
        </w:rPr>
        <w:t>na Uniwersytecie Łódzkim.</w:t>
      </w:r>
    </w:p>
    <w:p w:rsidR="007A5A79" w:rsidRPr="00AE229B" w:rsidRDefault="008751F7" w:rsidP="00AE229B">
      <w:pPr>
        <w:spacing w:after="0" w:line="360" w:lineRule="auto"/>
        <w:ind w:firstLine="708"/>
        <w:jc w:val="both"/>
        <w:rPr>
          <w:rFonts w:ascii="Times New Roman" w:eastAsia="Calibri" w:hAnsi="Times New Roman" w:cs="Times New Roman"/>
          <w:sz w:val="24"/>
          <w:szCs w:val="24"/>
        </w:rPr>
      </w:pPr>
      <w:r w:rsidRPr="00AE229B">
        <w:rPr>
          <w:rFonts w:ascii="Times New Roman" w:eastAsia="Calibri" w:hAnsi="Times New Roman" w:cs="Times New Roman"/>
          <w:sz w:val="24"/>
          <w:szCs w:val="24"/>
        </w:rPr>
        <w:t xml:space="preserve">Program studiów </w:t>
      </w:r>
      <w:r w:rsidR="007A5A79" w:rsidRPr="00AE229B">
        <w:rPr>
          <w:rFonts w:ascii="Times New Roman" w:eastAsia="Calibri" w:hAnsi="Times New Roman" w:cs="Times New Roman"/>
          <w:sz w:val="24"/>
          <w:szCs w:val="24"/>
        </w:rPr>
        <w:t xml:space="preserve">na kierunku </w:t>
      </w:r>
      <w:r w:rsidR="007A5A79" w:rsidRPr="00AE229B">
        <w:rPr>
          <w:rFonts w:ascii="Times New Roman" w:eastAsia="Calibri" w:hAnsi="Times New Roman" w:cs="Times New Roman"/>
          <w:b/>
          <w:sz w:val="24"/>
          <w:szCs w:val="24"/>
        </w:rPr>
        <w:t>Finanse i Biznes Międzynarodowy</w:t>
      </w:r>
      <w:r w:rsidR="007A5A79" w:rsidRPr="00AE229B">
        <w:rPr>
          <w:rFonts w:ascii="Times New Roman" w:eastAsia="Calibri" w:hAnsi="Times New Roman" w:cs="Times New Roman"/>
          <w:sz w:val="24"/>
          <w:szCs w:val="24"/>
        </w:rPr>
        <w:t xml:space="preserve"> odpowiada na zapotrzebowanie krajowego i międzynarodowego rynku pracy. Został on skonsultowany </w:t>
      </w:r>
      <w:r w:rsidR="007A1299" w:rsidRPr="00AE229B">
        <w:rPr>
          <w:rFonts w:ascii="Times New Roman" w:eastAsia="Calibri" w:hAnsi="Times New Roman" w:cs="Times New Roman"/>
          <w:sz w:val="24"/>
          <w:szCs w:val="24"/>
        </w:rPr>
        <w:t xml:space="preserve"> </w:t>
      </w:r>
      <w:r w:rsidR="007A1299" w:rsidRPr="00AE229B">
        <w:rPr>
          <w:rFonts w:ascii="Times New Roman" w:eastAsia="Calibri" w:hAnsi="Times New Roman" w:cs="Times New Roman"/>
          <w:sz w:val="24"/>
          <w:szCs w:val="24"/>
        </w:rPr>
        <w:br/>
      </w:r>
      <w:r w:rsidR="007A5A79" w:rsidRPr="00AE229B">
        <w:rPr>
          <w:rFonts w:ascii="Times New Roman" w:eastAsia="Calibri" w:hAnsi="Times New Roman" w:cs="Times New Roman"/>
          <w:sz w:val="24"/>
          <w:szCs w:val="24"/>
        </w:rPr>
        <w:t>z różnymi interesariuszami zewnętrznymi – głównie przedstawicielami sektora prywatnego, dla którego niezwykle ważne jest, aby przyszli potencjalni pracownicy byli nie tylko jak najlepiej wykształceni od strony teoretycznej, ale posiadali również umiejętności praktyczne, tak przydatne w codziennej pracy. Współpraca z podmiotami z otoczenia biznesowego nie będzie jednak ograniczać się wyłącznie do procesu dydaktycznego – przedstawiciele tych podmiotów i instytucji będą wspierali swoim doświadczeniem również nauczycieli akademickich przyczyniając się również do ich rozwoju, który docelowo sprzyjać będzie także systematycznemu podnoszeniu jakości procesu nauczania.</w:t>
      </w:r>
    </w:p>
    <w:p w:rsidR="007A5A79" w:rsidRPr="00AE229B" w:rsidRDefault="007A5A79" w:rsidP="00AE229B">
      <w:pPr>
        <w:spacing w:after="0" w:line="360" w:lineRule="auto"/>
        <w:ind w:firstLine="708"/>
        <w:jc w:val="both"/>
        <w:rPr>
          <w:rFonts w:ascii="Times New Roman" w:eastAsia="Calibri" w:hAnsi="Times New Roman" w:cs="Times New Roman"/>
          <w:sz w:val="24"/>
          <w:szCs w:val="24"/>
        </w:rPr>
      </w:pPr>
      <w:r w:rsidRPr="00AE229B">
        <w:rPr>
          <w:rFonts w:ascii="Times New Roman" w:eastAsia="Calibri" w:hAnsi="Times New Roman" w:cs="Times New Roman"/>
          <w:sz w:val="24"/>
          <w:szCs w:val="24"/>
        </w:rPr>
        <w:t xml:space="preserve">W ramach dbałości o solidność dydaktyczną studia na kierunku </w:t>
      </w:r>
      <w:r w:rsidRPr="00AE229B">
        <w:rPr>
          <w:rFonts w:ascii="Times New Roman" w:eastAsia="Calibri" w:hAnsi="Times New Roman" w:cs="Times New Roman"/>
          <w:b/>
          <w:sz w:val="24"/>
          <w:szCs w:val="24"/>
        </w:rPr>
        <w:t>Finanse i Biznes Międzynarodowy</w:t>
      </w:r>
      <w:r w:rsidRPr="00AE229B">
        <w:rPr>
          <w:rFonts w:ascii="Times New Roman" w:eastAsia="Calibri" w:hAnsi="Times New Roman" w:cs="Times New Roman"/>
          <w:sz w:val="24"/>
          <w:szCs w:val="24"/>
        </w:rPr>
        <w:t xml:space="preserve"> będą prowadzone w oparciu o najwyższe standardy akademickie, najnowocześniejsze metody </w:t>
      </w:r>
      <w:r w:rsidR="00AB1B8B" w:rsidRPr="00AE229B">
        <w:rPr>
          <w:rFonts w:ascii="Times New Roman" w:eastAsia="Calibri" w:hAnsi="Times New Roman" w:cs="Times New Roman"/>
          <w:sz w:val="24"/>
          <w:szCs w:val="24"/>
        </w:rPr>
        <w:t xml:space="preserve">kształcenia </w:t>
      </w:r>
      <w:r w:rsidR="00E817F6" w:rsidRPr="00AE229B">
        <w:rPr>
          <w:rFonts w:ascii="Times New Roman" w:eastAsia="Calibri" w:hAnsi="Times New Roman" w:cs="Times New Roman"/>
          <w:sz w:val="24"/>
          <w:szCs w:val="24"/>
        </w:rPr>
        <w:t>o</w:t>
      </w:r>
      <w:r w:rsidRPr="00AE229B">
        <w:rPr>
          <w:rFonts w:ascii="Times New Roman" w:eastAsia="Calibri" w:hAnsi="Times New Roman" w:cs="Times New Roman"/>
          <w:sz w:val="24"/>
          <w:szCs w:val="24"/>
        </w:rPr>
        <w:t xml:space="preserve">raz najnowsze osiągnięcia z danej dziedziny. Dydaktykami prowadzącymi zajęcia na kierunku będą osoby o bogatej wiedzy </w:t>
      </w:r>
      <w:r w:rsidR="007A1299" w:rsidRPr="00AE229B">
        <w:rPr>
          <w:rFonts w:ascii="Times New Roman" w:eastAsia="Calibri" w:hAnsi="Times New Roman" w:cs="Times New Roman"/>
          <w:sz w:val="24"/>
          <w:szCs w:val="24"/>
        </w:rPr>
        <w:t xml:space="preserve"> </w:t>
      </w:r>
      <w:r w:rsidR="007A1299" w:rsidRPr="00AE229B">
        <w:rPr>
          <w:rFonts w:ascii="Times New Roman" w:eastAsia="Calibri" w:hAnsi="Times New Roman" w:cs="Times New Roman"/>
          <w:sz w:val="24"/>
          <w:szCs w:val="24"/>
        </w:rPr>
        <w:br/>
      </w:r>
      <w:r w:rsidRPr="00AE229B">
        <w:rPr>
          <w:rFonts w:ascii="Times New Roman" w:eastAsia="Calibri" w:hAnsi="Times New Roman" w:cs="Times New Roman"/>
          <w:sz w:val="24"/>
          <w:szCs w:val="24"/>
        </w:rPr>
        <w:t xml:space="preserve">i doświadczeniu – zwłaszcza akademickim, ale w niektórych przypadkach także biznesowym – którzy potrafią z w sposób interesujący i inspirujący przekazywać treści kształcenia studentom. Będą to także osoby posiadające kontakty międzynarodowe (w szczególności kontakty z pracownikami naukowymi z uczelni europejskich i instytucji Unii Europejskiej), które zostaną wykorzystane zarówno w procesie </w:t>
      </w:r>
      <w:r w:rsidR="00AB1B8B" w:rsidRPr="00AE229B">
        <w:rPr>
          <w:rFonts w:ascii="Times New Roman" w:eastAsia="Calibri" w:hAnsi="Times New Roman" w:cs="Times New Roman"/>
          <w:sz w:val="24"/>
          <w:szCs w:val="24"/>
        </w:rPr>
        <w:t>kształcenia</w:t>
      </w:r>
      <w:r w:rsidRPr="00AE229B">
        <w:rPr>
          <w:rFonts w:ascii="Times New Roman" w:eastAsia="Calibri" w:hAnsi="Times New Roman" w:cs="Times New Roman"/>
          <w:sz w:val="24"/>
          <w:szCs w:val="24"/>
        </w:rPr>
        <w:t>, jak też w ramach wymiany doświadczeń w zakresie pracy naukowej.</w:t>
      </w:r>
    </w:p>
    <w:p w:rsidR="007A5A79" w:rsidRPr="00AE229B" w:rsidRDefault="007A5A79" w:rsidP="00AE229B">
      <w:pPr>
        <w:spacing w:after="0" w:line="360" w:lineRule="auto"/>
        <w:ind w:firstLine="708"/>
        <w:jc w:val="both"/>
        <w:rPr>
          <w:rFonts w:ascii="Times New Roman" w:eastAsia="Calibri" w:hAnsi="Times New Roman" w:cs="Times New Roman"/>
          <w:sz w:val="24"/>
          <w:szCs w:val="24"/>
        </w:rPr>
      </w:pPr>
      <w:r w:rsidRPr="00AE229B">
        <w:rPr>
          <w:rFonts w:ascii="Times New Roman" w:eastAsia="Calibri" w:hAnsi="Times New Roman" w:cs="Times New Roman"/>
          <w:sz w:val="24"/>
          <w:szCs w:val="24"/>
        </w:rPr>
        <w:t xml:space="preserve">Otwartość na współpracę z zewnętrznymi interesariuszami powinna przynieść bezpośrednią korzyść przede wszystkim studentom kierunku </w:t>
      </w:r>
      <w:r w:rsidRPr="00AE229B">
        <w:rPr>
          <w:rFonts w:ascii="Times New Roman" w:eastAsia="Calibri" w:hAnsi="Times New Roman" w:cs="Times New Roman"/>
          <w:b/>
          <w:sz w:val="24"/>
          <w:szCs w:val="24"/>
        </w:rPr>
        <w:t>Finanse i Biznes Międzynarodowy</w:t>
      </w:r>
      <w:r w:rsidRPr="00AE229B">
        <w:rPr>
          <w:rFonts w:ascii="Times New Roman" w:eastAsia="Calibri" w:hAnsi="Times New Roman" w:cs="Times New Roman"/>
          <w:i/>
          <w:sz w:val="24"/>
          <w:szCs w:val="24"/>
        </w:rPr>
        <w:t>.</w:t>
      </w:r>
      <w:r w:rsidRPr="00AE229B">
        <w:rPr>
          <w:rFonts w:ascii="Times New Roman" w:eastAsia="Calibri" w:hAnsi="Times New Roman" w:cs="Times New Roman"/>
          <w:sz w:val="24"/>
          <w:szCs w:val="24"/>
        </w:rPr>
        <w:t xml:space="preserve"> Działania te jednak przyczyniać się będą także do wzmocnienia roli </w:t>
      </w:r>
      <w:r w:rsidR="007A1299" w:rsidRPr="00AE229B">
        <w:rPr>
          <w:rFonts w:ascii="Times New Roman" w:eastAsia="Calibri" w:hAnsi="Times New Roman" w:cs="Times New Roman"/>
          <w:sz w:val="24"/>
          <w:szCs w:val="24"/>
        </w:rPr>
        <w:t xml:space="preserve"> </w:t>
      </w:r>
      <w:r w:rsidR="007A1299" w:rsidRPr="00AE229B">
        <w:rPr>
          <w:rFonts w:ascii="Times New Roman" w:eastAsia="Calibri" w:hAnsi="Times New Roman" w:cs="Times New Roman"/>
          <w:sz w:val="24"/>
          <w:szCs w:val="24"/>
        </w:rPr>
        <w:br/>
      </w:r>
      <w:r w:rsidRPr="00AE229B">
        <w:rPr>
          <w:rFonts w:ascii="Times New Roman" w:eastAsia="Calibri" w:hAnsi="Times New Roman" w:cs="Times New Roman"/>
          <w:sz w:val="24"/>
          <w:szCs w:val="24"/>
        </w:rPr>
        <w:t>i znaczenia Uniwersytetu Łódzkiego w kraju i za granicą. Wzrost prestiżu uczelni</w:t>
      </w:r>
      <w:r w:rsidR="00D920DF" w:rsidRPr="00AE229B">
        <w:rPr>
          <w:rFonts w:ascii="Times New Roman" w:eastAsia="Calibri" w:hAnsi="Times New Roman" w:cs="Times New Roman"/>
          <w:sz w:val="24"/>
          <w:szCs w:val="24"/>
        </w:rPr>
        <w:t xml:space="preserve"> </w:t>
      </w:r>
      <w:r w:rsidRPr="00AE229B">
        <w:rPr>
          <w:rFonts w:ascii="Times New Roman" w:eastAsia="Calibri" w:hAnsi="Times New Roman" w:cs="Times New Roman"/>
          <w:sz w:val="24"/>
          <w:szCs w:val="24"/>
        </w:rPr>
        <w:t>– jako prężn</w:t>
      </w:r>
      <w:r w:rsidR="00D920DF" w:rsidRPr="00AE229B">
        <w:rPr>
          <w:rFonts w:ascii="Times New Roman" w:eastAsia="Calibri" w:hAnsi="Times New Roman" w:cs="Times New Roman"/>
          <w:sz w:val="24"/>
          <w:szCs w:val="24"/>
        </w:rPr>
        <w:t xml:space="preserve">ego </w:t>
      </w:r>
      <w:r w:rsidRPr="00AE229B">
        <w:rPr>
          <w:rFonts w:ascii="Times New Roman" w:eastAsia="Calibri" w:hAnsi="Times New Roman" w:cs="Times New Roman"/>
          <w:sz w:val="24"/>
          <w:szCs w:val="24"/>
        </w:rPr>
        <w:t>ośrodk</w:t>
      </w:r>
      <w:r w:rsidR="00D920DF" w:rsidRPr="00AE229B">
        <w:rPr>
          <w:rFonts w:ascii="Times New Roman" w:eastAsia="Calibri" w:hAnsi="Times New Roman" w:cs="Times New Roman"/>
          <w:sz w:val="24"/>
          <w:szCs w:val="24"/>
        </w:rPr>
        <w:t xml:space="preserve">a </w:t>
      </w:r>
      <w:r w:rsidRPr="00AE229B">
        <w:rPr>
          <w:rFonts w:ascii="Times New Roman" w:eastAsia="Calibri" w:hAnsi="Times New Roman" w:cs="Times New Roman"/>
          <w:sz w:val="24"/>
          <w:szCs w:val="24"/>
        </w:rPr>
        <w:t>akademicki</w:t>
      </w:r>
      <w:r w:rsidR="00D920DF" w:rsidRPr="00AE229B">
        <w:rPr>
          <w:rFonts w:ascii="Times New Roman" w:eastAsia="Calibri" w:hAnsi="Times New Roman" w:cs="Times New Roman"/>
          <w:sz w:val="24"/>
          <w:szCs w:val="24"/>
        </w:rPr>
        <w:t xml:space="preserve">ego </w:t>
      </w:r>
      <w:r w:rsidRPr="00AE229B">
        <w:rPr>
          <w:rFonts w:ascii="Times New Roman" w:eastAsia="Calibri" w:hAnsi="Times New Roman" w:cs="Times New Roman"/>
          <w:sz w:val="24"/>
          <w:szCs w:val="24"/>
        </w:rPr>
        <w:t>kształcąc</w:t>
      </w:r>
      <w:r w:rsidR="00D920DF" w:rsidRPr="00AE229B">
        <w:rPr>
          <w:rFonts w:ascii="Times New Roman" w:eastAsia="Calibri" w:hAnsi="Times New Roman" w:cs="Times New Roman"/>
          <w:sz w:val="24"/>
          <w:szCs w:val="24"/>
        </w:rPr>
        <w:t xml:space="preserve">ego </w:t>
      </w:r>
      <w:r w:rsidRPr="00AE229B">
        <w:rPr>
          <w:rFonts w:ascii="Times New Roman" w:eastAsia="Calibri" w:hAnsi="Times New Roman" w:cs="Times New Roman"/>
          <w:sz w:val="24"/>
          <w:szCs w:val="24"/>
        </w:rPr>
        <w:t>absolwentów na najwyższym poziomie – jest zbieżn</w:t>
      </w:r>
      <w:r w:rsidR="008A6A8F" w:rsidRPr="00AE229B">
        <w:rPr>
          <w:rFonts w:ascii="Times New Roman" w:eastAsia="Calibri" w:hAnsi="Times New Roman" w:cs="Times New Roman"/>
          <w:sz w:val="24"/>
          <w:szCs w:val="24"/>
        </w:rPr>
        <w:t>y</w:t>
      </w:r>
      <w:r w:rsidRPr="00AE229B">
        <w:rPr>
          <w:rFonts w:ascii="Times New Roman" w:eastAsia="Calibri" w:hAnsi="Times New Roman" w:cs="Times New Roman"/>
          <w:sz w:val="24"/>
          <w:szCs w:val="24"/>
        </w:rPr>
        <w:t xml:space="preserve"> także</w:t>
      </w:r>
      <w:r w:rsidR="00D920DF" w:rsidRPr="00AE229B">
        <w:rPr>
          <w:rFonts w:ascii="Times New Roman" w:eastAsia="Calibri" w:hAnsi="Times New Roman" w:cs="Times New Roman"/>
          <w:sz w:val="24"/>
          <w:szCs w:val="24"/>
        </w:rPr>
        <w:t xml:space="preserve"> </w:t>
      </w:r>
      <w:r w:rsidRPr="00AE229B">
        <w:rPr>
          <w:rFonts w:ascii="Times New Roman" w:eastAsia="Calibri" w:hAnsi="Times New Roman" w:cs="Times New Roman"/>
          <w:sz w:val="24"/>
          <w:szCs w:val="24"/>
        </w:rPr>
        <w:t>z celami, jakie stawia</w:t>
      </w:r>
      <w:r w:rsidR="00D920DF" w:rsidRPr="00AE229B">
        <w:rPr>
          <w:rFonts w:ascii="Times New Roman" w:eastAsia="Calibri" w:hAnsi="Times New Roman" w:cs="Times New Roman"/>
          <w:sz w:val="24"/>
          <w:szCs w:val="24"/>
        </w:rPr>
        <w:t xml:space="preserve"> </w:t>
      </w:r>
      <w:r w:rsidRPr="00AE229B">
        <w:rPr>
          <w:rFonts w:ascii="Times New Roman" w:eastAsia="Calibri" w:hAnsi="Times New Roman" w:cs="Times New Roman"/>
          <w:sz w:val="24"/>
          <w:szCs w:val="24"/>
        </w:rPr>
        <w:t>przed sobą UŁ. Warto w tym kontekście podkreślić, iż jednym z celów UŁ jest uzyskanie statusu uczelni na poziomie euro</w:t>
      </w:r>
      <w:r w:rsidR="00D920DF" w:rsidRPr="00AE229B">
        <w:rPr>
          <w:rFonts w:ascii="Times New Roman" w:eastAsia="Calibri" w:hAnsi="Times New Roman" w:cs="Times New Roman"/>
          <w:sz w:val="24"/>
          <w:szCs w:val="24"/>
        </w:rPr>
        <w:t xml:space="preserve">pejskim, co wpisuje się właśnie </w:t>
      </w:r>
      <w:r w:rsidRPr="00AE229B">
        <w:rPr>
          <w:rFonts w:ascii="Times New Roman" w:eastAsia="Calibri" w:hAnsi="Times New Roman" w:cs="Times New Roman"/>
          <w:sz w:val="24"/>
          <w:szCs w:val="24"/>
        </w:rPr>
        <w:t xml:space="preserve">w strategię jej umiędzynarodowienia. Utworzenie nowego kierunku może być również impulsem do nawiązania lub zacieśnienia współpracy z zagranicznymi instytucjami naukowymi i dydaktycznymi, czego konsekwencją będzie coraz większa rozpoznawalność </w:t>
      </w:r>
      <w:r w:rsidRPr="00AE229B">
        <w:rPr>
          <w:rFonts w:ascii="Times New Roman" w:eastAsia="Calibri" w:hAnsi="Times New Roman" w:cs="Times New Roman"/>
          <w:sz w:val="24"/>
          <w:szCs w:val="24"/>
        </w:rPr>
        <w:lastRenderedPageBreak/>
        <w:t xml:space="preserve">naszej uczelni na arenie europejskiej. W ten sposób będą one mogły sprostać wyzwaniom XXI wieku, w szczególności rosnącej konkurencji na rynku naukowym </w:t>
      </w:r>
      <w:r w:rsidR="007A1299" w:rsidRPr="00AE229B">
        <w:rPr>
          <w:rFonts w:ascii="Times New Roman" w:eastAsia="Calibri" w:hAnsi="Times New Roman" w:cs="Times New Roman"/>
          <w:sz w:val="24"/>
          <w:szCs w:val="24"/>
        </w:rPr>
        <w:t xml:space="preserve"> </w:t>
      </w:r>
      <w:r w:rsidR="007A1299" w:rsidRPr="00AE229B">
        <w:rPr>
          <w:rFonts w:ascii="Times New Roman" w:eastAsia="Calibri" w:hAnsi="Times New Roman" w:cs="Times New Roman"/>
          <w:sz w:val="24"/>
          <w:szCs w:val="24"/>
        </w:rPr>
        <w:br/>
      </w:r>
      <w:r w:rsidRPr="00AE229B">
        <w:rPr>
          <w:rFonts w:ascii="Times New Roman" w:eastAsia="Calibri" w:hAnsi="Times New Roman" w:cs="Times New Roman"/>
          <w:sz w:val="24"/>
          <w:szCs w:val="24"/>
        </w:rPr>
        <w:t>i dydaktycznym.</w:t>
      </w:r>
    </w:p>
    <w:p w:rsidR="007A5A79" w:rsidRPr="00AE229B" w:rsidRDefault="007A5A79" w:rsidP="00AE229B">
      <w:pPr>
        <w:spacing w:after="0" w:line="360" w:lineRule="auto"/>
        <w:jc w:val="both"/>
        <w:rPr>
          <w:rFonts w:ascii="Times New Roman" w:eastAsia="Calibri" w:hAnsi="Times New Roman" w:cs="Times New Roman"/>
          <w:sz w:val="24"/>
          <w:szCs w:val="24"/>
        </w:rPr>
      </w:pPr>
    </w:p>
    <w:p w:rsidR="00EE1F0C" w:rsidRPr="00AE229B" w:rsidRDefault="007A5A79" w:rsidP="00AE229B">
      <w:pPr>
        <w:spacing w:after="0" w:line="360" w:lineRule="auto"/>
        <w:jc w:val="both"/>
        <w:rPr>
          <w:rFonts w:ascii="Times New Roman" w:eastAsia="Calibri" w:hAnsi="Times New Roman" w:cs="Times New Roman"/>
          <w:b/>
          <w:color w:val="7030A0"/>
          <w:sz w:val="24"/>
          <w:szCs w:val="24"/>
        </w:rPr>
      </w:pPr>
      <w:r w:rsidRPr="00AE229B">
        <w:rPr>
          <w:rFonts w:ascii="Times New Roman" w:eastAsia="Calibri" w:hAnsi="Times New Roman" w:cs="Times New Roman"/>
          <w:b/>
          <w:color w:val="7030A0"/>
          <w:sz w:val="24"/>
          <w:szCs w:val="24"/>
        </w:rPr>
        <w:t>1</w:t>
      </w:r>
      <w:r w:rsidR="00EE1F0C" w:rsidRPr="00AE229B">
        <w:rPr>
          <w:rFonts w:ascii="Times New Roman" w:eastAsia="Calibri" w:hAnsi="Times New Roman" w:cs="Times New Roman"/>
          <w:b/>
          <w:color w:val="7030A0"/>
          <w:sz w:val="24"/>
          <w:szCs w:val="24"/>
        </w:rPr>
        <w:t>5</w:t>
      </w:r>
      <w:r w:rsidRPr="00AE229B">
        <w:rPr>
          <w:rFonts w:ascii="Times New Roman" w:eastAsia="Calibri" w:hAnsi="Times New Roman" w:cs="Times New Roman"/>
          <w:b/>
          <w:color w:val="7030A0"/>
          <w:sz w:val="24"/>
          <w:szCs w:val="24"/>
        </w:rPr>
        <w:t xml:space="preserve">. Wskazanie wyraźnych różnic w stosunku do innych programów </w:t>
      </w:r>
      <w:r w:rsidR="008751F7" w:rsidRPr="00AE229B">
        <w:rPr>
          <w:rFonts w:ascii="Times New Roman" w:eastAsia="Calibri" w:hAnsi="Times New Roman" w:cs="Times New Roman"/>
          <w:b/>
          <w:color w:val="7030A0"/>
          <w:sz w:val="24"/>
          <w:szCs w:val="24"/>
        </w:rPr>
        <w:t>studiów</w:t>
      </w:r>
      <w:r w:rsidR="00EE1F0C" w:rsidRPr="00AE229B">
        <w:rPr>
          <w:rFonts w:ascii="Times New Roman" w:hAnsi="Times New Roman" w:cs="Times New Roman"/>
          <w:b/>
          <w:color w:val="7030A0"/>
          <w:sz w:val="24"/>
          <w:szCs w:val="24"/>
          <w:shd w:val="clear" w:color="auto" w:fill="FFFFFF"/>
        </w:rPr>
        <w:t xml:space="preserve"> o podobnie zdefiniowanych celach i efektach uczenia się prowadzonych w Uniwersytecie Łódzkim</w:t>
      </w:r>
    </w:p>
    <w:p w:rsidR="007A5A79" w:rsidRPr="00AE229B" w:rsidRDefault="007A5A79" w:rsidP="00AE229B">
      <w:pPr>
        <w:spacing w:after="0" w:line="360" w:lineRule="auto"/>
        <w:jc w:val="both"/>
        <w:rPr>
          <w:rFonts w:ascii="Times New Roman" w:eastAsia="Calibri" w:hAnsi="Times New Roman" w:cs="Times New Roman"/>
          <w:sz w:val="24"/>
          <w:szCs w:val="24"/>
        </w:rPr>
      </w:pPr>
      <w:r w:rsidRPr="00AE229B">
        <w:rPr>
          <w:rFonts w:ascii="Times New Roman" w:eastAsia="Calibri" w:hAnsi="Times New Roman" w:cs="Times New Roman"/>
          <w:sz w:val="24"/>
          <w:szCs w:val="24"/>
        </w:rPr>
        <w:tab/>
        <w:t xml:space="preserve">Kierunek </w:t>
      </w:r>
      <w:r w:rsidRPr="00AE229B">
        <w:rPr>
          <w:rFonts w:ascii="Times New Roman" w:eastAsia="Calibri" w:hAnsi="Times New Roman" w:cs="Times New Roman"/>
          <w:b/>
          <w:sz w:val="24"/>
          <w:szCs w:val="24"/>
        </w:rPr>
        <w:t>Finanse i Biznes Międzynarodowy</w:t>
      </w:r>
      <w:r w:rsidRPr="00AE229B">
        <w:rPr>
          <w:rFonts w:ascii="Times New Roman" w:eastAsia="Calibri" w:hAnsi="Times New Roman" w:cs="Times New Roman"/>
          <w:sz w:val="24"/>
          <w:szCs w:val="24"/>
        </w:rPr>
        <w:t xml:space="preserve"> – zgodnie z Rozporządzeniem Ministra Nauki i Szkolnictwa Wyższego z dnia 20 września 2018 r. w sprawie dziedzin nauki </w:t>
      </w:r>
      <w:r w:rsidR="007A1299" w:rsidRPr="00AE229B">
        <w:rPr>
          <w:rFonts w:ascii="Times New Roman" w:eastAsia="Calibri" w:hAnsi="Times New Roman" w:cs="Times New Roman"/>
          <w:sz w:val="24"/>
          <w:szCs w:val="24"/>
        </w:rPr>
        <w:t xml:space="preserve"> </w:t>
      </w:r>
      <w:r w:rsidR="007A1299" w:rsidRPr="00AE229B">
        <w:rPr>
          <w:rFonts w:ascii="Times New Roman" w:eastAsia="Calibri" w:hAnsi="Times New Roman" w:cs="Times New Roman"/>
          <w:sz w:val="24"/>
          <w:szCs w:val="24"/>
        </w:rPr>
        <w:br/>
      </w:r>
      <w:r w:rsidRPr="00AE229B">
        <w:rPr>
          <w:rFonts w:ascii="Times New Roman" w:eastAsia="Calibri" w:hAnsi="Times New Roman" w:cs="Times New Roman"/>
          <w:sz w:val="24"/>
          <w:szCs w:val="24"/>
        </w:rPr>
        <w:t>i dyscyplin naukowych oraz dyscyplin artystycznych (Dz. U. 2018, poz. 1818) należy do dziedziny na</w:t>
      </w:r>
      <w:r w:rsidR="008751F7" w:rsidRPr="00AE229B">
        <w:rPr>
          <w:rFonts w:ascii="Times New Roman" w:eastAsia="Calibri" w:hAnsi="Times New Roman" w:cs="Times New Roman"/>
          <w:sz w:val="24"/>
          <w:szCs w:val="24"/>
        </w:rPr>
        <w:t>uk społecznych, dyscypliny e</w:t>
      </w:r>
      <w:r w:rsidRPr="00AE229B">
        <w:rPr>
          <w:rFonts w:ascii="Times New Roman" w:eastAsia="Calibri" w:hAnsi="Times New Roman" w:cs="Times New Roman"/>
          <w:sz w:val="24"/>
          <w:szCs w:val="24"/>
        </w:rPr>
        <w:t xml:space="preserve">konomia i finanse. W związku z powyższym kierunkowe efekty </w:t>
      </w:r>
      <w:r w:rsidR="008751F7" w:rsidRPr="00AE229B">
        <w:rPr>
          <w:rFonts w:ascii="Times New Roman" w:eastAsia="Calibri" w:hAnsi="Times New Roman" w:cs="Times New Roman"/>
          <w:sz w:val="24"/>
          <w:szCs w:val="24"/>
        </w:rPr>
        <w:t>uczenia się</w:t>
      </w:r>
      <w:r w:rsidRPr="00AE229B">
        <w:rPr>
          <w:rFonts w:ascii="Times New Roman" w:eastAsia="Calibri" w:hAnsi="Times New Roman" w:cs="Times New Roman"/>
          <w:sz w:val="24"/>
          <w:szCs w:val="24"/>
        </w:rPr>
        <w:t xml:space="preserve"> w pewnych obszarach mogą być zbieżne z efektami </w:t>
      </w:r>
      <w:r w:rsidR="008751F7" w:rsidRPr="00AE229B">
        <w:rPr>
          <w:rFonts w:ascii="Times New Roman" w:eastAsia="Calibri" w:hAnsi="Times New Roman" w:cs="Times New Roman"/>
          <w:sz w:val="24"/>
          <w:szCs w:val="24"/>
        </w:rPr>
        <w:t>uczenia się</w:t>
      </w:r>
      <w:r w:rsidRPr="00AE229B">
        <w:rPr>
          <w:rFonts w:ascii="Times New Roman" w:eastAsia="Calibri" w:hAnsi="Times New Roman" w:cs="Times New Roman"/>
          <w:sz w:val="24"/>
          <w:szCs w:val="24"/>
        </w:rPr>
        <w:t xml:space="preserve"> określanymi przez inne kierunki o podobnym charakterze (należące do tej samej dyscypliny). Absolwenci kierunku </w:t>
      </w:r>
      <w:r w:rsidRPr="00AE229B">
        <w:rPr>
          <w:rFonts w:ascii="Times New Roman" w:eastAsia="Calibri" w:hAnsi="Times New Roman" w:cs="Times New Roman"/>
          <w:b/>
          <w:sz w:val="24"/>
          <w:szCs w:val="24"/>
        </w:rPr>
        <w:t>Finanse i Biznes Międzynarodowy</w:t>
      </w:r>
      <w:r w:rsidRPr="00AE229B">
        <w:rPr>
          <w:rFonts w:ascii="Times New Roman" w:eastAsia="Calibri" w:hAnsi="Times New Roman" w:cs="Times New Roman"/>
          <w:sz w:val="24"/>
          <w:szCs w:val="24"/>
        </w:rPr>
        <w:t xml:space="preserve"> posiadać będą zatem z jednej strony szeroką wiedzę ogólną z zakresu ekonomii i finansów, z drugiej zaś uzyskają specjalistyczną wiedzę w obszarze finansów międzynarodowych oraz biznesu międzynarodowego. Ponadto będą oni – w ramach proponowanych specjalności – poszerzać swoją wiedzę oraz rozwijać swoje umiejętności z zakresu działalności inwestycyjnej prowadzonej na międzynarodowych rynkach finansowych bądź funkcjonowania i zarządzania finansami korporacji transnarodowych.</w:t>
      </w:r>
    </w:p>
    <w:p w:rsidR="007A5A79" w:rsidRPr="00AE229B" w:rsidRDefault="007A5A79" w:rsidP="00AE229B">
      <w:pPr>
        <w:spacing w:after="0" w:line="360" w:lineRule="auto"/>
        <w:jc w:val="both"/>
        <w:rPr>
          <w:rFonts w:ascii="Times New Roman" w:eastAsia="Calibri" w:hAnsi="Times New Roman" w:cs="Times New Roman"/>
          <w:sz w:val="24"/>
          <w:szCs w:val="24"/>
        </w:rPr>
      </w:pPr>
      <w:r w:rsidRPr="00AE229B">
        <w:rPr>
          <w:rFonts w:ascii="Times New Roman" w:eastAsia="Calibri" w:hAnsi="Times New Roman" w:cs="Times New Roman"/>
          <w:sz w:val="24"/>
          <w:szCs w:val="24"/>
        </w:rPr>
        <w:tab/>
        <w:t xml:space="preserve">Tym, co w szczególności będzie wyróżniać kierunek </w:t>
      </w:r>
      <w:r w:rsidRPr="00AE229B">
        <w:rPr>
          <w:rFonts w:ascii="Times New Roman" w:eastAsia="Calibri" w:hAnsi="Times New Roman" w:cs="Times New Roman"/>
          <w:b/>
          <w:sz w:val="24"/>
          <w:szCs w:val="24"/>
        </w:rPr>
        <w:t xml:space="preserve">Finanse i Biznes Międzynarodowy </w:t>
      </w:r>
      <w:r w:rsidRPr="00AE229B">
        <w:rPr>
          <w:rFonts w:ascii="Times New Roman" w:eastAsia="Calibri" w:hAnsi="Times New Roman" w:cs="Times New Roman"/>
          <w:sz w:val="24"/>
          <w:szCs w:val="24"/>
        </w:rPr>
        <w:t xml:space="preserve">na tle innych kierunków ekonomicznych oferowanych na Uniwersytecie Łódzkim, jest podkreślenie wymiaru międzynarodowego w różnych aspektach funkcjonowania zarówno instytucji finansowych (działających w sektorze bankowym </w:t>
      </w:r>
      <w:r w:rsidR="007A1299" w:rsidRPr="00AE229B">
        <w:rPr>
          <w:rFonts w:ascii="Times New Roman" w:eastAsia="Calibri" w:hAnsi="Times New Roman" w:cs="Times New Roman"/>
          <w:sz w:val="24"/>
          <w:szCs w:val="24"/>
        </w:rPr>
        <w:br/>
        <w:t xml:space="preserve"> </w:t>
      </w:r>
      <w:r w:rsidRPr="00AE229B">
        <w:rPr>
          <w:rFonts w:ascii="Times New Roman" w:eastAsia="Calibri" w:hAnsi="Times New Roman" w:cs="Times New Roman"/>
          <w:sz w:val="24"/>
          <w:szCs w:val="24"/>
        </w:rPr>
        <w:t xml:space="preserve">i </w:t>
      </w:r>
      <w:proofErr w:type="spellStart"/>
      <w:r w:rsidRPr="00AE229B">
        <w:rPr>
          <w:rFonts w:ascii="Times New Roman" w:eastAsia="Calibri" w:hAnsi="Times New Roman" w:cs="Times New Roman"/>
          <w:sz w:val="24"/>
          <w:szCs w:val="24"/>
        </w:rPr>
        <w:t>pozabankowym</w:t>
      </w:r>
      <w:proofErr w:type="spellEnd"/>
      <w:r w:rsidRPr="00AE229B">
        <w:rPr>
          <w:rFonts w:ascii="Times New Roman" w:eastAsia="Calibri" w:hAnsi="Times New Roman" w:cs="Times New Roman"/>
          <w:sz w:val="24"/>
          <w:szCs w:val="24"/>
        </w:rPr>
        <w:t xml:space="preserve">), jak też przedsiębiorstw niefinansowych. Duży nacisk położony zostanie na wpływ otoczenia międzynarodowego na działalność inwestycyjną i biznesową krajowych podmiotów gospodarczych, co jest szczególnie ważne obecnie, kiedy procesy globalizacji </w:t>
      </w:r>
      <w:r w:rsidR="007A1299" w:rsidRPr="00AE229B">
        <w:rPr>
          <w:rFonts w:ascii="Times New Roman" w:eastAsia="Calibri" w:hAnsi="Times New Roman" w:cs="Times New Roman"/>
          <w:sz w:val="24"/>
          <w:szCs w:val="24"/>
        </w:rPr>
        <w:t xml:space="preserve"> </w:t>
      </w:r>
      <w:r w:rsidR="007A1299" w:rsidRPr="00AE229B">
        <w:rPr>
          <w:rFonts w:ascii="Times New Roman" w:eastAsia="Calibri" w:hAnsi="Times New Roman" w:cs="Times New Roman"/>
          <w:sz w:val="24"/>
          <w:szCs w:val="24"/>
        </w:rPr>
        <w:br/>
      </w:r>
      <w:r w:rsidRPr="00AE229B">
        <w:rPr>
          <w:rFonts w:ascii="Times New Roman" w:eastAsia="Calibri" w:hAnsi="Times New Roman" w:cs="Times New Roman"/>
          <w:sz w:val="24"/>
          <w:szCs w:val="24"/>
        </w:rPr>
        <w:t>i integracji, liberalizacji przepływów kapitałowych oraz sektora usług finansowych, a także wzrostu znaczenia korporacji transnarodowych uległy wyraźnemu nasileniu.</w:t>
      </w:r>
    </w:p>
    <w:p w:rsidR="007A5A79" w:rsidRPr="00AE229B" w:rsidRDefault="007A5A79" w:rsidP="00AE229B">
      <w:pPr>
        <w:spacing w:after="0" w:line="360" w:lineRule="auto"/>
        <w:jc w:val="both"/>
        <w:rPr>
          <w:rFonts w:ascii="Times New Roman" w:eastAsia="Calibri" w:hAnsi="Times New Roman" w:cs="Times New Roman"/>
          <w:sz w:val="24"/>
          <w:szCs w:val="24"/>
        </w:rPr>
      </w:pPr>
      <w:r w:rsidRPr="00AE229B">
        <w:rPr>
          <w:rFonts w:ascii="Times New Roman" w:eastAsia="Calibri" w:hAnsi="Times New Roman" w:cs="Times New Roman"/>
          <w:sz w:val="24"/>
          <w:szCs w:val="24"/>
        </w:rPr>
        <w:tab/>
        <w:t xml:space="preserve">Biorąc pod uwagę inne kierunki, które są obecnie oferowane przez Uniwersytet Łódzki (studia stacjonarne </w:t>
      </w:r>
      <w:r w:rsidR="00E346D6" w:rsidRPr="00AE229B">
        <w:rPr>
          <w:rFonts w:ascii="Times New Roman" w:eastAsia="Calibri" w:hAnsi="Times New Roman" w:cs="Times New Roman"/>
          <w:sz w:val="24"/>
          <w:szCs w:val="24"/>
        </w:rPr>
        <w:t>drugiego</w:t>
      </w:r>
      <w:r w:rsidRPr="00AE229B">
        <w:rPr>
          <w:rFonts w:ascii="Times New Roman" w:eastAsia="Calibri" w:hAnsi="Times New Roman" w:cs="Times New Roman"/>
          <w:sz w:val="24"/>
          <w:szCs w:val="24"/>
        </w:rPr>
        <w:t xml:space="preserve"> stopnia), zauważyć można pewne elementy zbieżne </w:t>
      </w:r>
      <w:r w:rsidR="007A1299" w:rsidRPr="00AE229B">
        <w:rPr>
          <w:rFonts w:ascii="Times New Roman" w:eastAsia="Calibri" w:hAnsi="Times New Roman" w:cs="Times New Roman"/>
          <w:sz w:val="24"/>
          <w:szCs w:val="24"/>
        </w:rPr>
        <w:br/>
        <w:t xml:space="preserve"> </w:t>
      </w:r>
      <w:r w:rsidRPr="00AE229B">
        <w:rPr>
          <w:rFonts w:ascii="Times New Roman" w:eastAsia="Calibri" w:hAnsi="Times New Roman" w:cs="Times New Roman"/>
          <w:sz w:val="24"/>
          <w:szCs w:val="24"/>
        </w:rPr>
        <w:t>z następującymi kierunkami:</w:t>
      </w:r>
    </w:p>
    <w:p w:rsidR="007A5A79" w:rsidRPr="00AE229B" w:rsidRDefault="007A5A79" w:rsidP="00AE229B">
      <w:pPr>
        <w:numPr>
          <w:ilvl w:val="0"/>
          <w:numId w:val="26"/>
        </w:numPr>
        <w:spacing w:after="0" w:line="360" w:lineRule="auto"/>
        <w:ind w:left="0" w:firstLine="709"/>
        <w:jc w:val="both"/>
        <w:rPr>
          <w:rFonts w:ascii="Times New Roman" w:eastAsia="Calibri" w:hAnsi="Times New Roman" w:cs="Times New Roman"/>
          <w:sz w:val="24"/>
          <w:szCs w:val="24"/>
        </w:rPr>
      </w:pPr>
      <w:r w:rsidRPr="00AE229B">
        <w:rPr>
          <w:rFonts w:ascii="Times New Roman" w:eastAsia="Calibri" w:hAnsi="Times New Roman" w:cs="Times New Roman"/>
          <w:sz w:val="24"/>
          <w:szCs w:val="24"/>
        </w:rPr>
        <w:t>Finanse i rachunkowość (kierunek na Wydziale Ekonomiczno-Socjologicznym)</w:t>
      </w:r>
      <w:r w:rsidR="00696C42" w:rsidRPr="00AE229B">
        <w:rPr>
          <w:rFonts w:ascii="Times New Roman" w:eastAsia="Calibri" w:hAnsi="Times New Roman" w:cs="Times New Roman"/>
          <w:sz w:val="24"/>
          <w:szCs w:val="24"/>
        </w:rPr>
        <w:t>,</w:t>
      </w:r>
    </w:p>
    <w:p w:rsidR="007A5A79" w:rsidRPr="00AE229B" w:rsidRDefault="007A5A79" w:rsidP="00AE229B">
      <w:pPr>
        <w:numPr>
          <w:ilvl w:val="0"/>
          <w:numId w:val="26"/>
        </w:numPr>
        <w:spacing w:after="0" w:line="360" w:lineRule="auto"/>
        <w:ind w:left="0" w:firstLine="709"/>
        <w:jc w:val="both"/>
        <w:rPr>
          <w:rFonts w:ascii="Times New Roman" w:eastAsia="Calibri" w:hAnsi="Times New Roman" w:cs="Times New Roman"/>
          <w:sz w:val="24"/>
          <w:szCs w:val="24"/>
        </w:rPr>
      </w:pPr>
      <w:r w:rsidRPr="00AE229B">
        <w:rPr>
          <w:rFonts w:ascii="Times New Roman" w:eastAsia="Calibri" w:hAnsi="Times New Roman" w:cs="Times New Roman"/>
          <w:sz w:val="24"/>
          <w:szCs w:val="24"/>
        </w:rPr>
        <w:t>Finanse i rachunkowość (kierunek na Wydziale Zarządzania)</w:t>
      </w:r>
      <w:r w:rsidR="00696C42" w:rsidRPr="00AE229B">
        <w:rPr>
          <w:rFonts w:ascii="Times New Roman" w:eastAsia="Calibri" w:hAnsi="Times New Roman" w:cs="Times New Roman"/>
          <w:sz w:val="24"/>
          <w:szCs w:val="24"/>
        </w:rPr>
        <w:t>,</w:t>
      </w:r>
    </w:p>
    <w:p w:rsidR="007A5A79" w:rsidRPr="00AE229B" w:rsidRDefault="007A5A79" w:rsidP="00AE229B">
      <w:pPr>
        <w:numPr>
          <w:ilvl w:val="0"/>
          <w:numId w:val="26"/>
        </w:numPr>
        <w:spacing w:after="0" w:line="360" w:lineRule="auto"/>
        <w:ind w:left="0" w:firstLine="709"/>
        <w:jc w:val="both"/>
        <w:rPr>
          <w:rFonts w:ascii="Times New Roman" w:eastAsia="Calibri" w:hAnsi="Times New Roman" w:cs="Times New Roman"/>
          <w:sz w:val="24"/>
          <w:szCs w:val="24"/>
        </w:rPr>
      </w:pPr>
      <w:r w:rsidRPr="00AE229B">
        <w:rPr>
          <w:rFonts w:ascii="Times New Roman" w:eastAsia="Calibri" w:hAnsi="Times New Roman" w:cs="Times New Roman"/>
          <w:sz w:val="24"/>
          <w:szCs w:val="24"/>
        </w:rPr>
        <w:lastRenderedPageBreak/>
        <w:t xml:space="preserve">Stosunki międzynarodowe (kierunek na Wydziale Studiów Międzynarodowych </w:t>
      </w:r>
      <w:r w:rsidR="007A1299" w:rsidRPr="00AE229B">
        <w:rPr>
          <w:rFonts w:ascii="Times New Roman" w:eastAsia="Calibri" w:hAnsi="Times New Roman" w:cs="Times New Roman"/>
          <w:sz w:val="24"/>
          <w:szCs w:val="24"/>
        </w:rPr>
        <w:t xml:space="preserve"> </w:t>
      </w:r>
      <w:r w:rsidR="007A1299" w:rsidRPr="00AE229B">
        <w:rPr>
          <w:rFonts w:ascii="Times New Roman" w:eastAsia="Calibri" w:hAnsi="Times New Roman" w:cs="Times New Roman"/>
          <w:sz w:val="24"/>
          <w:szCs w:val="24"/>
        </w:rPr>
        <w:br/>
      </w:r>
      <w:r w:rsidRPr="00AE229B">
        <w:rPr>
          <w:rFonts w:ascii="Times New Roman" w:eastAsia="Calibri" w:hAnsi="Times New Roman" w:cs="Times New Roman"/>
          <w:sz w:val="24"/>
          <w:szCs w:val="24"/>
        </w:rPr>
        <w:t>i Politologicznych)</w:t>
      </w:r>
      <w:r w:rsidR="00F557C2" w:rsidRPr="00AE229B">
        <w:rPr>
          <w:rFonts w:ascii="Times New Roman" w:eastAsia="Calibri" w:hAnsi="Times New Roman" w:cs="Times New Roman"/>
          <w:sz w:val="24"/>
          <w:szCs w:val="24"/>
        </w:rPr>
        <w:t>.</w:t>
      </w:r>
    </w:p>
    <w:p w:rsidR="007A5A79" w:rsidRPr="00AE229B" w:rsidRDefault="007A5A79" w:rsidP="00AE229B">
      <w:pPr>
        <w:spacing w:after="0" w:line="360" w:lineRule="auto"/>
        <w:ind w:firstLine="708"/>
        <w:jc w:val="both"/>
        <w:rPr>
          <w:rFonts w:ascii="Times New Roman" w:eastAsia="Calibri" w:hAnsi="Times New Roman" w:cs="Times New Roman"/>
          <w:sz w:val="24"/>
          <w:szCs w:val="24"/>
        </w:rPr>
      </w:pPr>
      <w:r w:rsidRPr="00AE229B">
        <w:rPr>
          <w:rFonts w:ascii="Times New Roman" w:eastAsia="Calibri" w:hAnsi="Times New Roman" w:cs="Times New Roman"/>
          <w:sz w:val="24"/>
          <w:szCs w:val="24"/>
        </w:rPr>
        <w:t xml:space="preserve">Kierunek </w:t>
      </w:r>
      <w:r w:rsidRPr="00AE229B">
        <w:rPr>
          <w:rFonts w:ascii="Times New Roman" w:eastAsia="Calibri" w:hAnsi="Times New Roman" w:cs="Times New Roman"/>
          <w:b/>
          <w:sz w:val="24"/>
          <w:szCs w:val="24"/>
        </w:rPr>
        <w:t>Finanse i rachunkowość</w:t>
      </w:r>
      <w:r w:rsidRPr="00AE229B">
        <w:rPr>
          <w:rFonts w:ascii="Times New Roman" w:eastAsia="Calibri" w:hAnsi="Times New Roman" w:cs="Times New Roman"/>
          <w:sz w:val="24"/>
          <w:szCs w:val="24"/>
        </w:rPr>
        <w:t xml:space="preserve"> (na WES) jest adresowany do studentów, którzy chcą zdobywać lub rozszerzać swoją wiedzę teoretyczną i praktyczne umiejętności z zakresu finansów i rachunkowości. Jednak </w:t>
      </w:r>
      <w:r w:rsidR="00C43A79" w:rsidRPr="00AE229B">
        <w:rPr>
          <w:rFonts w:ascii="Times New Roman" w:eastAsia="Calibri" w:hAnsi="Times New Roman" w:cs="Times New Roman"/>
          <w:sz w:val="24"/>
          <w:szCs w:val="24"/>
        </w:rPr>
        <w:t>plan studiów</w:t>
      </w:r>
      <w:r w:rsidRPr="00AE229B">
        <w:rPr>
          <w:rFonts w:ascii="Times New Roman" w:eastAsia="Calibri" w:hAnsi="Times New Roman" w:cs="Times New Roman"/>
          <w:sz w:val="24"/>
          <w:szCs w:val="24"/>
        </w:rPr>
        <w:t xml:space="preserve"> tego kierunku w minimalnym tylko stopniu odnosi się do międzynarodowych aspektów funkcjonowania przedsiębiorstw i do międzynarodowych rynków finansowych. Znajduje się w niej tylko jeden przedmiot nawiązujący wprost do zagadnień finansowych w kontekście międzynarodowym – Finanse międzynarodowe (wykład). Również w przypadku modułów wybieralnych dostępnych na tym kierunku (Finanse i rachunkowość MSP, Instytucje i produkty finansowe, Zarządzanie finansami samorządu terytorialnego) zdecydowana większość przedmiotów odnosi się do finansów w sferze krajowej.</w:t>
      </w:r>
    </w:p>
    <w:p w:rsidR="007A5A79" w:rsidRPr="00AE229B" w:rsidRDefault="007A5A79" w:rsidP="00AE229B">
      <w:pPr>
        <w:spacing w:after="0" w:line="360" w:lineRule="auto"/>
        <w:ind w:firstLine="708"/>
        <w:jc w:val="both"/>
        <w:rPr>
          <w:rFonts w:ascii="Times New Roman" w:eastAsia="Calibri" w:hAnsi="Times New Roman" w:cs="Times New Roman"/>
          <w:sz w:val="24"/>
          <w:szCs w:val="24"/>
        </w:rPr>
      </w:pPr>
      <w:r w:rsidRPr="00AE229B">
        <w:rPr>
          <w:rFonts w:ascii="Times New Roman" w:eastAsia="Calibri" w:hAnsi="Times New Roman" w:cs="Times New Roman"/>
          <w:sz w:val="24"/>
          <w:szCs w:val="24"/>
        </w:rPr>
        <w:t xml:space="preserve">Kierunek </w:t>
      </w:r>
      <w:r w:rsidRPr="00AE229B">
        <w:rPr>
          <w:rFonts w:ascii="Times New Roman" w:eastAsia="Calibri" w:hAnsi="Times New Roman" w:cs="Times New Roman"/>
          <w:b/>
          <w:sz w:val="24"/>
          <w:szCs w:val="24"/>
        </w:rPr>
        <w:t>Finanse i rachunkowość</w:t>
      </w:r>
      <w:r w:rsidRPr="00AE229B">
        <w:rPr>
          <w:rFonts w:ascii="Times New Roman" w:eastAsia="Calibri" w:hAnsi="Times New Roman" w:cs="Times New Roman"/>
          <w:sz w:val="24"/>
          <w:szCs w:val="24"/>
        </w:rPr>
        <w:t xml:space="preserve"> (na WZ) jest </w:t>
      </w:r>
      <w:r w:rsidRPr="00AE229B">
        <w:rPr>
          <w:rFonts w:ascii="Times New Roman" w:eastAsia="Calibri" w:hAnsi="Times New Roman" w:cs="Times New Roman"/>
          <w:sz w:val="24"/>
          <w:szCs w:val="24"/>
          <w:shd w:val="clear" w:color="auto" w:fill="FAFAFA"/>
        </w:rPr>
        <w:t xml:space="preserve">adresowany do osób, które chcą poszerzyć wiedzę i zdobyć nowe umiejętności w obszarze rachunkowości przedsiębiorstw </w:t>
      </w:r>
      <w:r w:rsidR="007A1299" w:rsidRPr="00AE229B">
        <w:rPr>
          <w:rFonts w:ascii="Times New Roman" w:eastAsia="Calibri" w:hAnsi="Times New Roman" w:cs="Times New Roman"/>
          <w:sz w:val="24"/>
          <w:szCs w:val="24"/>
          <w:shd w:val="clear" w:color="auto" w:fill="FAFAFA"/>
        </w:rPr>
        <w:t xml:space="preserve"> </w:t>
      </w:r>
      <w:r w:rsidR="007A1299" w:rsidRPr="00AE229B">
        <w:rPr>
          <w:rFonts w:ascii="Times New Roman" w:eastAsia="Calibri" w:hAnsi="Times New Roman" w:cs="Times New Roman"/>
          <w:sz w:val="24"/>
          <w:szCs w:val="24"/>
          <w:shd w:val="clear" w:color="auto" w:fill="FAFAFA"/>
        </w:rPr>
        <w:br/>
      </w:r>
      <w:r w:rsidRPr="00AE229B">
        <w:rPr>
          <w:rFonts w:ascii="Times New Roman" w:eastAsia="Calibri" w:hAnsi="Times New Roman" w:cs="Times New Roman"/>
          <w:sz w:val="24"/>
          <w:szCs w:val="24"/>
          <w:shd w:val="clear" w:color="auto" w:fill="FAFAFA"/>
        </w:rPr>
        <w:t xml:space="preserve">i organizacji, zarządzania finansami lub doradztwa finansowego. Zarówno kierunek główny, jak i oferowane w jego ramach specjalności (Menedżer finansowy, Rachunkowość </w:t>
      </w:r>
      <w:r w:rsidR="007A1299" w:rsidRPr="00AE229B">
        <w:rPr>
          <w:rFonts w:ascii="Times New Roman" w:eastAsia="Calibri" w:hAnsi="Times New Roman" w:cs="Times New Roman"/>
          <w:sz w:val="24"/>
          <w:szCs w:val="24"/>
          <w:shd w:val="clear" w:color="auto" w:fill="FAFAFA"/>
        </w:rPr>
        <w:br/>
        <w:t xml:space="preserve"> </w:t>
      </w:r>
      <w:r w:rsidRPr="00AE229B">
        <w:rPr>
          <w:rFonts w:ascii="Times New Roman" w:eastAsia="Calibri" w:hAnsi="Times New Roman" w:cs="Times New Roman"/>
          <w:sz w:val="24"/>
          <w:szCs w:val="24"/>
          <w:shd w:val="clear" w:color="auto" w:fill="FAFAFA"/>
        </w:rPr>
        <w:t>i zarządzanie finansami oraz Rachunkowość zarządcza/controlling) w niewielkim stopniu dotyczą zagadnień finansowych w aspekcie międzynarodowym. W siatce głównej kierunku obecne są tylko dwa przedmioty ekonomiczne o takim charakterze: Finanse międzynarodowe (ćwiczenia konwersatoryjne) oraz Międzynarodowa sprawozdawczość finansowa (wykład kursowy i ćwiczenia audytoryjne). Pozostałe przedmioty ekonomiczno-finansowe w ramach programu studiów oraz w ramach ww. specjalności nie skupiają się na problematyce międzynarodowej.</w:t>
      </w:r>
    </w:p>
    <w:p w:rsidR="007A5A79" w:rsidRPr="00AE229B" w:rsidRDefault="007A5A79" w:rsidP="00AE229B">
      <w:pPr>
        <w:spacing w:after="0" w:line="360" w:lineRule="auto"/>
        <w:ind w:firstLine="708"/>
        <w:jc w:val="both"/>
        <w:rPr>
          <w:rFonts w:ascii="Times New Roman" w:eastAsia="Calibri" w:hAnsi="Times New Roman" w:cs="Times New Roman"/>
          <w:sz w:val="24"/>
          <w:szCs w:val="24"/>
        </w:rPr>
      </w:pPr>
      <w:r w:rsidRPr="00AE229B">
        <w:rPr>
          <w:rFonts w:ascii="Times New Roman" w:eastAsia="Calibri" w:hAnsi="Times New Roman" w:cs="Times New Roman"/>
          <w:sz w:val="24"/>
          <w:szCs w:val="24"/>
        </w:rPr>
        <w:t xml:space="preserve">W przypadku kierunku </w:t>
      </w:r>
      <w:r w:rsidRPr="00AE229B">
        <w:rPr>
          <w:rFonts w:ascii="Times New Roman" w:eastAsia="Calibri" w:hAnsi="Times New Roman" w:cs="Times New Roman"/>
          <w:b/>
          <w:sz w:val="24"/>
          <w:szCs w:val="24"/>
        </w:rPr>
        <w:t>Stosunki międzynarodowe</w:t>
      </w:r>
      <w:r w:rsidRPr="00AE229B">
        <w:rPr>
          <w:rFonts w:ascii="Times New Roman" w:eastAsia="Calibri" w:hAnsi="Times New Roman" w:cs="Times New Roman"/>
          <w:sz w:val="24"/>
          <w:szCs w:val="24"/>
        </w:rPr>
        <w:t xml:space="preserve"> nie zachodzi niemal żadna zbieżność w programie </w:t>
      </w:r>
      <w:r w:rsidR="00405FD1" w:rsidRPr="00AE229B">
        <w:rPr>
          <w:rFonts w:ascii="Times New Roman" w:eastAsia="Calibri" w:hAnsi="Times New Roman" w:cs="Times New Roman"/>
          <w:sz w:val="24"/>
          <w:szCs w:val="24"/>
        </w:rPr>
        <w:t>studiów</w:t>
      </w:r>
      <w:r w:rsidRPr="00AE229B">
        <w:rPr>
          <w:rFonts w:ascii="Times New Roman" w:eastAsia="Calibri" w:hAnsi="Times New Roman" w:cs="Times New Roman"/>
          <w:sz w:val="24"/>
          <w:szCs w:val="24"/>
        </w:rPr>
        <w:t xml:space="preserve">. Wśród prowadzonych na tym kierunku przedmiotów </w:t>
      </w:r>
      <w:r w:rsidR="00CD2390" w:rsidRPr="00AE229B">
        <w:rPr>
          <w:rFonts w:ascii="Times New Roman" w:eastAsia="Calibri" w:hAnsi="Times New Roman" w:cs="Times New Roman"/>
          <w:sz w:val="24"/>
          <w:szCs w:val="24"/>
        </w:rPr>
        <w:t xml:space="preserve"> </w:t>
      </w:r>
      <w:r w:rsidR="00CD2390" w:rsidRPr="00AE229B">
        <w:rPr>
          <w:rFonts w:ascii="Times New Roman" w:eastAsia="Calibri" w:hAnsi="Times New Roman" w:cs="Times New Roman"/>
          <w:sz w:val="24"/>
          <w:szCs w:val="24"/>
        </w:rPr>
        <w:br/>
      </w:r>
      <w:r w:rsidRPr="00AE229B">
        <w:rPr>
          <w:rFonts w:ascii="Times New Roman" w:eastAsia="Calibri" w:hAnsi="Times New Roman" w:cs="Times New Roman"/>
          <w:sz w:val="24"/>
          <w:szCs w:val="24"/>
        </w:rPr>
        <w:t>w siatce ogólnej pojawiają się zaledwie dwa przedmioty o tematyce ekonomiczno-finansowej (Międzynarodowe rynki finansowe i Międzynarodowe transakcje gospodarcze), natomiast wszystkie pozostałe przedmioty mają charakter stricte politologiczny (lub pokrewny).</w:t>
      </w:r>
    </w:p>
    <w:p w:rsidR="007A5A79" w:rsidRPr="00AE229B" w:rsidRDefault="008A6A8F" w:rsidP="00AE229B">
      <w:pPr>
        <w:spacing w:after="0" w:line="360" w:lineRule="auto"/>
        <w:ind w:firstLine="708"/>
        <w:jc w:val="both"/>
        <w:rPr>
          <w:rFonts w:ascii="Times New Roman" w:eastAsia="Calibri" w:hAnsi="Times New Roman" w:cs="Times New Roman"/>
          <w:sz w:val="24"/>
          <w:szCs w:val="24"/>
        </w:rPr>
      </w:pPr>
      <w:r w:rsidRPr="00AE229B">
        <w:rPr>
          <w:rFonts w:ascii="Times New Roman" w:eastAsia="Calibri" w:hAnsi="Times New Roman" w:cs="Times New Roman"/>
          <w:sz w:val="24"/>
          <w:szCs w:val="24"/>
        </w:rPr>
        <w:t>Z</w:t>
      </w:r>
      <w:r w:rsidR="007A5A79" w:rsidRPr="00AE229B">
        <w:rPr>
          <w:rFonts w:ascii="Times New Roman" w:eastAsia="Calibri" w:hAnsi="Times New Roman" w:cs="Times New Roman"/>
          <w:sz w:val="24"/>
          <w:szCs w:val="24"/>
        </w:rPr>
        <w:t xml:space="preserve">decydowana większość przedmiotów obecnych w </w:t>
      </w:r>
      <w:r w:rsidR="00C43A79" w:rsidRPr="00AE229B">
        <w:rPr>
          <w:rFonts w:ascii="Times New Roman" w:eastAsia="Calibri" w:hAnsi="Times New Roman" w:cs="Times New Roman"/>
          <w:sz w:val="24"/>
          <w:szCs w:val="24"/>
        </w:rPr>
        <w:t>planie studiów</w:t>
      </w:r>
      <w:r w:rsidR="007A5A79" w:rsidRPr="00AE229B">
        <w:rPr>
          <w:rFonts w:ascii="Times New Roman" w:eastAsia="Calibri" w:hAnsi="Times New Roman" w:cs="Times New Roman"/>
          <w:sz w:val="24"/>
          <w:szCs w:val="24"/>
        </w:rPr>
        <w:t xml:space="preserve"> kierunku </w:t>
      </w:r>
      <w:r w:rsidR="007A5A79" w:rsidRPr="00AE229B">
        <w:rPr>
          <w:rFonts w:ascii="Times New Roman" w:eastAsia="Calibri" w:hAnsi="Times New Roman" w:cs="Times New Roman"/>
          <w:b/>
          <w:sz w:val="24"/>
          <w:szCs w:val="24"/>
        </w:rPr>
        <w:t xml:space="preserve">Finanse </w:t>
      </w:r>
      <w:r w:rsidR="003A3252">
        <w:rPr>
          <w:rFonts w:ascii="Times New Roman" w:eastAsia="Calibri" w:hAnsi="Times New Roman" w:cs="Times New Roman"/>
          <w:b/>
          <w:sz w:val="24"/>
          <w:szCs w:val="24"/>
        </w:rPr>
        <w:t xml:space="preserve"> </w:t>
      </w:r>
      <w:r w:rsidR="003A3252">
        <w:rPr>
          <w:rFonts w:ascii="Times New Roman" w:eastAsia="Calibri" w:hAnsi="Times New Roman" w:cs="Times New Roman"/>
          <w:b/>
          <w:sz w:val="24"/>
          <w:szCs w:val="24"/>
        </w:rPr>
        <w:br/>
      </w:r>
      <w:r w:rsidR="007A5A79" w:rsidRPr="00AE229B">
        <w:rPr>
          <w:rFonts w:ascii="Times New Roman" w:eastAsia="Calibri" w:hAnsi="Times New Roman" w:cs="Times New Roman"/>
          <w:b/>
          <w:sz w:val="24"/>
          <w:szCs w:val="24"/>
        </w:rPr>
        <w:t>i Biznes Międzynarodowy</w:t>
      </w:r>
      <w:r w:rsidR="007A5A79" w:rsidRPr="00AE229B">
        <w:rPr>
          <w:rFonts w:ascii="Times New Roman" w:eastAsia="Calibri" w:hAnsi="Times New Roman" w:cs="Times New Roman"/>
          <w:i/>
          <w:sz w:val="24"/>
          <w:szCs w:val="24"/>
        </w:rPr>
        <w:t xml:space="preserve"> </w:t>
      </w:r>
      <w:r w:rsidR="007A5A79" w:rsidRPr="00AE229B">
        <w:rPr>
          <w:rFonts w:ascii="Times New Roman" w:eastAsia="Calibri" w:hAnsi="Times New Roman" w:cs="Times New Roman"/>
          <w:sz w:val="24"/>
          <w:szCs w:val="24"/>
        </w:rPr>
        <w:t xml:space="preserve">nie jest obecna w </w:t>
      </w:r>
      <w:r w:rsidR="00C43A79" w:rsidRPr="00AE229B">
        <w:rPr>
          <w:rFonts w:ascii="Times New Roman" w:eastAsia="Calibri" w:hAnsi="Times New Roman" w:cs="Times New Roman"/>
          <w:sz w:val="24"/>
          <w:szCs w:val="24"/>
        </w:rPr>
        <w:t xml:space="preserve">planach studiów </w:t>
      </w:r>
      <w:r w:rsidR="007A5A79" w:rsidRPr="00AE229B">
        <w:rPr>
          <w:rFonts w:ascii="Times New Roman" w:eastAsia="Calibri" w:hAnsi="Times New Roman" w:cs="Times New Roman"/>
          <w:sz w:val="24"/>
          <w:szCs w:val="24"/>
        </w:rPr>
        <w:t>w</w:t>
      </w:r>
      <w:r w:rsidR="004218A6" w:rsidRPr="00AE229B">
        <w:rPr>
          <w:rFonts w:ascii="Times New Roman" w:eastAsia="Calibri" w:hAnsi="Times New Roman" w:cs="Times New Roman"/>
          <w:sz w:val="24"/>
          <w:szCs w:val="24"/>
        </w:rPr>
        <w:t xml:space="preserve">yżej wymienionych </w:t>
      </w:r>
      <w:r w:rsidR="007A5A79" w:rsidRPr="00AE229B">
        <w:rPr>
          <w:rFonts w:ascii="Times New Roman" w:eastAsia="Calibri" w:hAnsi="Times New Roman" w:cs="Times New Roman"/>
          <w:sz w:val="24"/>
          <w:szCs w:val="24"/>
        </w:rPr>
        <w:t xml:space="preserve">kierunków. Są to przykładowo: Gospodarka międzynarodowa, Międzynarodowy system finansowy, Międzynarodowy system handlu, czy Analiza danych – Thomson Reuters. Zajęcia z tego ostatniego przedmiotu (ćwiczenia informatyczne) – jedyne takie na UŁ – przygotowywać będą studentów do zdania egzaminu Thomson Reuters </w:t>
      </w:r>
      <w:proofErr w:type="spellStart"/>
      <w:r w:rsidR="007A5A79" w:rsidRPr="00AE229B">
        <w:rPr>
          <w:rFonts w:ascii="Times New Roman" w:eastAsia="Calibri" w:hAnsi="Times New Roman" w:cs="Times New Roman"/>
          <w:sz w:val="24"/>
          <w:szCs w:val="24"/>
        </w:rPr>
        <w:t>Eikon</w:t>
      </w:r>
      <w:proofErr w:type="spellEnd"/>
      <w:r w:rsidR="007A5A79" w:rsidRPr="00AE229B">
        <w:rPr>
          <w:rFonts w:ascii="Times New Roman" w:eastAsia="Calibri" w:hAnsi="Times New Roman" w:cs="Times New Roman"/>
          <w:sz w:val="24"/>
          <w:szCs w:val="24"/>
        </w:rPr>
        <w:t xml:space="preserve">, czego </w:t>
      </w:r>
      <w:r w:rsidR="007A5A79" w:rsidRPr="00AE229B">
        <w:rPr>
          <w:rFonts w:ascii="Times New Roman" w:eastAsia="Calibri" w:hAnsi="Times New Roman" w:cs="Times New Roman"/>
          <w:sz w:val="24"/>
          <w:szCs w:val="24"/>
        </w:rPr>
        <w:lastRenderedPageBreak/>
        <w:t xml:space="preserve">potwierdzeniem jest prestiżowy certyfikat honorowany w wielu państwach na świecie Thomson Reuters </w:t>
      </w:r>
      <w:proofErr w:type="spellStart"/>
      <w:r w:rsidR="007A5A79" w:rsidRPr="00AE229B">
        <w:rPr>
          <w:rFonts w:ascii="Times New Roman" w:eastAsia="Calibri" w:hAnsi="Times New Roman" w:cs="Times New Roman"/>
          <w:sz w:val="24"/>
          <w:szCs w:val="24"/>
        </w:rPr>
        <w:t>Eikon</w:t>
      </w:r>
      <w:proofErr w:type="spellEnd"/>
      <w:r w:rsidR="007A5A79" w:rsidRPr="00AE229B">
        <w:rPr>
          <w:rFonts w:ascii="Times New Roman" w:eastAsia="Calibri" w:hAnsi="Times New Roman" w:cs="Times New Roman"/>
          <w:sz w:val="24"/>
          <w:szCs w:val="24"/>
        </w:rPr>
        <w:t xml:space="preserve"> </w:t>
      </w:r>
      <w:proofErr w:type="spellStart"/>
      <w:r w:rsidR="007A5A79" w:rsidRPr="00AE229B">
        <w:rPr>
          <w:rFonts w:ascii="Times New Roman" w:eastAsia="Calibri" w:hAnsi="Times New Roman" w:cs="Times New Roman"/>
          <w:sz w:val="24"/>
          <w:szCs w:val="24"/>
        </w:rPr>
        <w:t>Certification</w:t>
      </w:r>
      <w:proofErr w:type="spellEnd"/>
      <w:r w:rsidR="007A5A79" w:rsidRPr="00AE229B">
        <w:rPr>
          <w:rFonts w:ascii="Times New Roman" w:eastAsia="Calibri" w:hAnsi="Times New Roman" w:cs="Times New Roman"/>
          <w:sz w:val="24"/>
          <w:szCs w:val="24"/>
        </w:rPr>
        <w:t xml:space="preserve">. Ponadto w </w:t>
      </w:r>
      <w:r w:rsidR="00C43A79" w:rsidRPr="00AE229B">
        <w:rPr>
          <w:rFonts w:ascii="Times New Roman" w:eastAsia="Calibri" w:hAnsi="Times New Roman" w:cs="Times New Roman"/>
          <w:sz w:val="24"/>
          <w:szCs w:val="24"/>
        </w:rPr>
        <w:t xml:space="preserve">planie studiów </w:t>
      </w:r>
      <w:r w:rsidR="007A5A79" w:rsidRPr="00AE229B">
        <w:rPr>
          <w:rFonts w:ascii="Times New Roman" w:eastAsia="Calibri" w:hAnsi="Times New Roman" w:cs="Times New Roman"/>
          <w:sz w:val="24"/>
          <w:szCs w:val="24"/>
        </w:rPr>
        <w:t xml:space="preserve">kierunku </w:t>
      </w:r>
      <w:r w:rsidR="007A5A79" w:rsidRPr="00AE229B">
        <w:rPr>
          <w:rFonts w:ascii="Times New Roman" w:eastAsia="Calibri" w:hAnsi="Times New Roman" w:cs="Times New Roman"/>
          <w:b/>
          <w:sz w:val="24"/>
          <w:szCs w:val="24"/>
        </w:rPr>
        <w:t xml:space="preserve">Finanse </w:t>
      </w:r>
      <w:r w:rsidR="00CD2390" w:rsidRPr="00AE229B">
        <w:rPr>
          <w:rFonts w:ascii="Times New Roman" w:eastAsia="Calibri" w:hAnsi="Times New Roman" w:cs="Times New Roman"/>
          <w:b/>
          <w:sz w:val="24"/>
          <w:szCs w:val="24"/>
        </w:rPr>
        <w:br/>
      </w:r>
      <w:r w:rsidR="007A5A79" w:rsidRPr="00AE229B">
        <w:rPr>
          <w:rFonts w:ascii="Times New Roman" w:eastAsia="Calibri" w:hAnsi="Times New Roman" w:cs="Times New Roman"/>
          <w:b/>
          <w:sz w:val="24"/>
          <w:szCs w:val="24"/>
        </w:rPr>
        <w:t>i Biznes Międzynarodowy</w:t>
      </w:r>
      <w:r w:rsidR="007A5A79" w:rsidRPr="00AE229B">
        <w:rPr>
          <w:rFonts w:ascii="Times New Roman" w:eastAsia="Calibri" w:hAnsi="Times New Roman" w:cs="Times New Roman"/>
          <w:sz w:val="24"/>
          <w:szCs w:val="24"/>
        </w:rPr>
        <w:t xml:space="preserve"> znajduje się wykład tematyczny i konwersatorium </w:t>
      </w:r>
      <w:r w:rsidR="00CD2390" w:rsidRPr="00AE229B">
        <w:rPr>
          <w:rFonts w:ascii="Times New Roman" w:eastAsia="Calibri" w:hAnsi="Times New Roman" w:cs="Times New Roman"/>
          <w:sz w:val="24"/>
          <w:szCs w:val="24"/>
        </w:rPr>
        <w:br/>
      </w:r>
      <w:r w:rsidR="007A5A79" w:rsidRPr="00AE229B">
        <w:rPr>
          <w:rFonts w:ascii="Times New Roman" w:eastAsia="Calibri" w:hAnsi="Times New Roman" w:cs="Times New Roman"/>
          <w:sz w:val="24"/>
          <w:szCs w:val="24"/>
        </w:rPr>
        <w:t xml:space="preserve">z problematyki międzynarodowej w języku obcym – są to również unikatowe zajęcia, nieobecne na innych kierunkach. Wyjątkowy, międzynarodowy charakter ma też duża część przedmiotów na specjalnościach kierunkowych: Finanse międzynarodowe i Biznes międzynarodowy. Są to przykładowo: Finanse korporacji transnarodowych, Ryzyko </w:t>
      </w:r>
      <w:r w:rsidR="00CD2390" w:rsidRPr="00AE229B">
        <w:rPr>
          <w:rFonts w:ascii="Times New Roman" w:eastAsia="Calibri" w:hAnsi="Times New Roman" w:cs="Times New Roman"/>
          <w:sz w:val="24"/>
          <w:szCs w:val="24"/>
        </w:rPr>
        <w:br/>
      </w:r>
      <w:r w:rsidR="007A5A79" w:rsidRPr="00AE229B">
        <w:rPr>
          <w:rFonts w:ascii="Times New Roman" w:eastAsia="Calibri" w:hAnsi="Times New Roman" w:cs="Times New Roman"/>
          <w:sz w:val="24"/>
          <w:szCs w:val="24"/>
        </w:rPr>
        <w:t>w inwestycjach międzynarodowych, Globalne sieci biznesowe, czy Analiza sieciowa.</w:t>
      </w:r>
    </w:p>
    <w:p w:rsidR="007A5A79" w:rsidRPr="00AE229B" w:rsidRDefault="007A5A79" w:rsidP="00AE229B">
      <w:pPr>
        <w:spacing w:after="0" w:line="360" w:lineRule="auto"/>
        <w:ind w:firstLine="708"/>
        <w:jc w:val="both"/>
        <w:rPr>
          <w:rFonts w:ascii="Times New Roman" w:eastAsia="Calibri" w:hAnsi="Times New Roman" w:cs="Times New Roman"/>
          <w:sz w:val="24"/>
          <w:szCs w:val="24"/>
        </w:rPr>
      </w:pPr>
      <w:r w:rsidRPr="00AE229B">
        <w:rPr>
          <w:rFonts w:ascii="Times New Roman" w:eastAsia="Calibri" w:hAnsi="Times New Roman" w:cs="Times New Roman"/>
          <w:sz w:val="24"/>
          <w:szCs w:val="24"/>
        </w:rPr>
        <w:t>Reasumując</w:t>
      </w:r>
      <w:r w:rsidR="00F557C2" w:rsidRPr="00AE229B">
        <w:rPr>
          <w:rFonts w:ascii="Times New Roman" w:eastAsia="Calibri" w:hAnsi="Times New Roman" w:cs="Times New Roman"/>
          <w:sz w:val="24"/>
          <w:szCs w:val="24"/>
        </w:rPr>
        <w:t xml:space="preserve">, </w:t>
      </w:r>
      <w:r w:rsidRPr="00AE229B">
        <w:rPr>
          <w:rFonts w:ascii="Times New Roman" w:eastAsia="Calibri" w:hAnsi="Times New Roman" w:cs="Times New Roman"/>
          <w:sz w:val="24"/>
          <w:szCs w:val="24"/>
        </w:rPr>
        <w:t xml:space="preserve">treści i cele </w:t>
      </w:r>
      <w:r w:rsidR="00AB1B8B" w:rsidRPr="00AE229B">
        <w:rPr>
          <w:rFonts w:ascii="Times New Roman" w:eastAsia="Calibri" w:hAnsi="Times New Roman" w:cs="Times New Roman"/>
          <w:sz w:val="24"/>
          <w:szCs w:val="24"/>
        </w:rPr>
        <w:t>kształcenia</w:t>
      </w:r>
      <w:r w:rsidR="00E817F6" w:rsidRPr="00AE229B">
        <w:rPr>
          <w:rFonts w:ascii="Times New Roman" w:eastAsia="Calibri" w:hAnsi="Times New Roman" w:cs="Times New Roman"/>
          <w:sz w:val="24"/>
          <w:szCs w:val="24"/>
        </w:rPr>
        <w:t xml:space="preserve"> </w:t>
      </w:r>
      <w:r w:rsidRPr="00AE229B">
        <w:rPr>
          <w:rFonts w:ascii="Times New Roman" w:eastAsia="Calibri" w:hAnsi="Times New Roman" w:cs="Times New Roman"/>
          <w:sz w:val="24"/>
          <w:szCs w:val="24"/>
        </w:rPr>
        <w:t xml:space="preserve">na kierunku </w:t>
      </w:r>
      <w:r w:rsidRPr="00AE229B">
        <w:rPr>
          <w:rFonts w:ascii="Times New Roman" w:eastAsia="Calibri" w:hAnsi="Times New Roman" w:cs="Times New Roman"/>
          <w:b/>
          <w:sz w:val="24"/>
          <w:szCs w:val="24"/>
        </w:rPr>
        <w:t>Finanse i Biznes Międzynarodowy</w:t>
      </w:r>
      <w:r w:rsidRPr="00AE229B">
        <w:rPr>
          <w:rFonts w:ascii="Times New Roman" w:eastAsia="Calibri" w:hAnsi="Times New Roman" w:cs="Times New Roman"/>
          <w:sz w:val="24"/>
          <w:szCs w:val="24"/>
        </w:rPr>
        <w:t xml:space="preserve"> nie pokr</w:t>
      </w:r>
      <w:r w:rsidR="00E817F6" w:rsidRPr="00AE229B">
        <w:rPr>
          <w:rFonts w:ascii="Times New Roman" w:eastAsia="Calibri" w:hAnsi="Times New Roman" w:cs="Times New Roman"/>
          <w:sz w:val="24"/>
          <w:szCs w:val="24"/>
        </w:rPr>
        <w:t xml:space="preserve">ywają się z treściami i celami </w:t>
      </w:r>
      <w:r w:rsidR="00AB1B8B" w:rsidRPr="00AE229B">
        <w:rPr>
          <w:rFonts w:ascii="Times New Roman" w:eastAsia="Calibri" w:hAnsi="Times New Roman" w:cs="Times New Roman"/>
          <w:sz w:val="24"/>
          <w:szCs w:val="24"/>
        </w:rPr>
        <w:t>kształcenia</w:t>
      </w:r>
      <w:r w:rsidRPr="00AE229B">
        <w:rPr>
          <w:rFonts w:ascii="Times New Roman" w:eastAsia="Calibri" w:hAnsi="Times New Roman" w:cs="Times New Roman"/>
          <w:sz w:val="24"/>
          <w:szCs w:val="24"/>
        </w:rPr>
        <w:t xml:space="preserve"> na innych kierunkach prowadzonych na Uniwersytecie Łódzkim i w żadnym stopniu nie stanowią dla nich konkurencji. Jednocześnie warto podkreślić, iż kierunek </w:t>
      </w:r>
      <w:r w:rsidRPr="00AE229B">
        <w:rPr>
          <w:rFonts w:ascii="Times New Roman" w:eastAsia="Calibri" w:hAnsi="Times New Roman" w:cs="Times New Roman"/>
          <w:b/>
          <w:sz w:val="24"/>
          <w:szCs w:val="24"/>
        </w:rPr>
        <w:t>Finanse i Biznes Międzynarodowy</w:t>
      </w:r>
      <w:r w:rsidRPr="00AE229B">
        <w:rPr>
          <w:rFonts w:ascii="Times New Roman" w:eastAsia="Calibri" w:hAnsi="Times New Roman" w:cs="Times New Roman"/>
          <w:sz w:val="24"/>
          <w:szCs w:val="24"/>
        </w:rPr>
        <w:t xml:space="preserve">, łączący zagadnienia finansowe i biznesowe w aspekcie międzynarodowym, ma charakter unikatowy w skali kraju. Na innych uczelniach są bowiem dostępne wyłącznie specjalności Biznes międzynarodowy (np. na UE w Poznaniu, UE we Wrocławiu, UE w Katowicach, w Wyższej Szkole Ekologii </w:t>
      </w:r>
      <w:r w:rsidR="00CD2390" w:rsidRPr="00AE229B">
        <w:rPr>
          <w:rFonts w:ascii="Times New Roman" w:eastAsia="Calibri" w:hAnsi="Times New Roman" w:cs="Times New Roman"/>
          <w:sz w:val="24"/>
          <w:szCs w:val="24"/>
        </w:rPr>
        <w:t xml:space="preserve"> </w:t>
      </w:r>
      <w:r w:rsidR="00CD2390" w:rsidRPr="00AE229B">
        <w:rPr>
          <w:rFonts w:ascii="Times New Roman" w:eastAsia="Calibri" w:hAnsi="Times New Roman" w:cs="Times New Roman"/>
          <w:sz w:val="24"/>
          <w:szCs w:val="24"/>
        </w:rPr>
        <w:br/>
      </w:r>
      <w:r w:rsidRPr="00AE229B">
        <w:rPr>
          <w:rFonts w:ascii="Times New Roman" w:eastAsia="Calibri" w:hAnsi="Times New Roman" w:cs="Times New Roman"/>
          <w:sz w:val="24"/>
          <w:szCs w:val="24"/>
        </w:rPr>
        <w:t xml:space="preserve">i Zarządzania w Warszawie, czy w Wyższej Szkole Bankowej w Gdańsku), Finanse międzynarodowe (np. na Akademii WSB), Bankowość i finanse międzynarodowe (np. na UE w Katowicach) lub Zarządzanie i finanse międzynarodowe (np. na UE w Poznaniu). Jedynym kierunkiem o zbliżonym charakterze oferowanym przez polskie uczelnie na </w:t>
      </w:r>
      <w:r w:rsidR="00E346D6" w:rsidRPr="00AE229B">
        <w:rPr>
          <w:rFonts w:ascii="Times New Roman" w:eastAsia="Calibri" w:hAnsi="Times New Roman" w:cs="Times New Roman"/>
          <w:sz w:val="24"/>
          <w:szCs w:val="24"/>
        </w:rPr>
        <w:t>drugim</w:t>
      </w:r>
      <w:r w:rsidRPr="00AE229B">
        <w:rPr>
          <w:rFonts w:ascii="Times New Roman" w:eastAsia="Calibri" w:hAnsi="Times New Roman" w:cs="Times New Roman"/>
          <w:sz w:val="24"/>
          <w:szCs w:val="24"/>
        </w:rPr>
        <w:t xml:space="preserve"> stopniu studiów jest kierunek Globalny biznes, finanse i zarządzanie (</w:t>
      </w:r>
      <w:proofErr w:type="spellStart"/>
      <w:r w:rsidR="00A6489D" w:rsidRPr="00AE229B">
        <w:rPr>
          <w:rFonts w:ascii="Times New Roman" w:eastAsia="Calibri" w:hAnsi="Times New Roman" w:cs="Times New Roman"/>
          <w:i/>
          <w:sz w:val="24"/>
          <w:szCs w:val="24"/>
        </w:rPr>
        <w:t>governance</w:t>
      </w:r>
      <w:proofErr w:type="spellEnd"/>
      <w:r w:rsidRPr="00AE229B">
        <w:rPr>
          <w:rFonts w:ascii="Times New Roman" w:eastAsia="Calibri" w:hAnsi="Times New Roman" w:cs="Times New Roman"/>
          <w:sz w:val="24"/>
          <w:szCs w:val="24"/>
        </w:rPr>
        <w:t>) w Szkole Głównej Handlowej.</w:t>
      </w:r>
    </w:p>
    <w:p w:rsidR="007A5A79" w:rsidRPr="00AE229B" w:rsidRDefault="007A5A79" w:rsidP="00AE229B">
      <w:pPr>
        <w:spacing w:after="0" w:line="360" w:lineRule="auto"/>
        <w:jc w:val="both"/>
        <w:rPr>
          <w:rFonts w:ascii="Times New Roman" w:eastAsia="Calibri" w:hAnsi="Times New Roman" w:cs="Times New Roman"/>
          <w:sz w:val="24"/>
          <w:szCs w:val="24"/>
        </w:rPr>
      </w:pPr>
    </w:p>
    <w:p w:rsidR="007A5A79" w:rsidRPr="00AE229B" w:rsidRDefault="007A5A79" w:rsidP="00AE229B">
      <w:pPr>
        <w:spacing w:after="0" w:line="360" w:lineRule="auto"/>
        <w:jc w:val="both"/>
        <w:rPr>
          <w:rFonts w:ascii="Times New Roman" w:eastAsia="Calibri" w:hAnsi="Times New Roman" w:cs="Times New Roman"/>
          <w:b/>
          <w:color w:val="7030A0"/>
          <w:sz w:val="24"/>
          <w:szCs w:val="24"/>
        </w:rPr>
      </w:pPr>
      <w:r w:rsidRPr="00AE229B">
        <w:rPr>
          <w:rFonts w:ascii="Times New Roman" w:eastAsia="Calibri" w:hAnsi="Times New Roman" w:cs="Times New Roman"/>
          <w:b/>
          <w:color w:val="7030A0"/>
          <w:sz w:val="24"/>
          <w:szCs w:val="24"/>
        </w:rPr>
        <w:t>1</w:t>
      </w:r>
      <w:r w:rsidR="00EE1F0C" w:rsidRPr="00AE229B">
        <w:rPr>
          <w:rFonts w:ascii="Times New Roman" w:eastAsia="Calibri" w:hAnsi="Times New Roman" w:cs="Times New Roman"/>
          <w:b/>
          <w:color w:val="7030A0"/>
          <w:sz w:val="24"/>
          <w:szCs w:val="24"/>
        </w:rPr>
        <w:t>6</w:t>
      </w:r>
      <w:r w:rsidRPr="00AE229B">
        <w:rPr>
          <w:rFonts w:ascii="Times New Roman" w:eastAsia="Calibri" w:hAnsi="Times New Roman" w:cs="Times New Roman"/>
          <w:b/>
          <w:color w:val="7030A0"/>
          <w:sz w:val="24"/>
          <w:szCs w:val="24"/>
        </w:rPr>
        <w:t xml:space="preserve">. </w:t>
      </w:r>
      <w:r w:rsidR="00EE1F0C" w:rsidRPr="00AE229B">
        <w:rPr>
          <w:rFonts w:ascii="Times New Roman" w:eastAsia="Calibri" w:hAnsi="Times New Roman" w:cs="Times New Roman"/>
          <w:b/>
          <w:color w:val="7030A0"/>
          <w:sz w:val="24"/>
          <w:szCs w:val="24"/>
        </w:rPr>
        <w:t>Plany studiów</w:t>
      </w:r>
    </w:p>
    <w:p w:rsidR="007A5A79" w:rsidRPr="00AE229B" w:rsidRDefault="007A5A79" w:rsidP="00AE229B">
      <w:pPr>
        <w:spacing w:after="0" w:line="360" w:lineRule="auto"/>
        <w:jc w:val="both"/>
        <w:rPr>
          <w:rFonts w:ascii="Times New Roman" w:eastAsia="Calibri" w:hAnsi="Times New Roman" w:cs="Times New Roman"/>
          <w:sz w:val="24"/>
          <w:szCs w:val="24"/>
        </w:rPr>
      </w:pPr>
      <w:r w:rsidRPr="00AE229B">
        <w:rPr>
          <w:rFonts w:ascii="Times New Roman" w:eastAsia="Calibri" w:hAnsi="Times New Roman" w:cs="Times New Roman"/>
          <w:sz w:val="24"/>
          <w:szCs w:val="24"/>
        </w:rPr>
        <w:tab/>
      </w:r>
      <w:r w:rsidR="00EE1F0C" w:rsidRPr="00AE229B">
        <w:rPr>
          <w:rFonts w:ascii="Times New Roman" w:eastAsia="Calibri" w:hAnsi="Times New Roman" w:cs="Times New Roman"/>
          <w:sz w:val="24"/>
          <w:szCs w:val="24"/>
        </w:rPr>
        <w:t>Plan studiów</w:t>
      </w:r>
      <w:r w:rsidR="004218A6" w:rsidRPr="00AE229B">
        <w:rPr>
          <w:rFonts w:ascii="Times New Roman" w:eastAsia="Calibri" w:hAnsi="Times New Roman" w:cs="Times New Roman"/>
          <w:sz w:val="24"/>
          <w:szCs w:val="24"/>
        </w:rPr>
        <w:t xml:space="preserve"> </w:t>
      </w:r>
      <w:r w:rsidR="00F557C2" w:rsidRPr="00AE229B">
        <w:rPr>
          <w:rFonts w:ascii="Times New Roman" w:eastAsia="Calibri" w:hAnsi="Times New Roman" w:cs="Times New Roman"/>
          <w:sz w:val="24"/>
          <w:szCs w:val="24"/>
        </w:rPr>
        <w:t xml:space="preserve">kierunku </w:t>
      </w:r>
      <w:r w:rsidR="00F557C2" w:rsidRPr="00AE229B">
        <w:rPr>
          <w:rFonts w:ascii="Times New Roman" w:eastAsia="Calibri" w:hAnsi="Times New Roman" w:cs="Times New Roman"/>
          <w:b/>
          <w:sz w:val="24"/>
          <w:szCs w:val="24"/>
        </w:rPr>
        <w:t>Finanse i Biznes Międzynarodowy</w:t>
      </w:r>
      <w:r w:rsidR="00F557C2" w:rsidRPr="00AE229B">
        <w:rPr>
          <w:rFonts w:ascii="Times New Roman" w:eastAsia="Calibri" w:hAnsi="Times New Roman" w:cs="Times New Roman"/>
          <w:sz w:val="24"/>
          <w:szCs w:val="24"/>
        </w:rPr>
        <w:t xml:space="preserve"> </w:t>
      </w:r>
      <w:r w:rsidRPr="00AE229B">
        <w:rPr>
          <w:rFonts w:ascii="Times New Roman" w:eastAsia="Calibri" w:hAnsi="Times New Roman" w:cs="Times New Roman"/>
          <w:sz w:val="24"/>
          <w:szCs w:val="24"/>
        </w:rPr>
        <w:t>zawiera</w:t>
      </w:r>
      <w:r w:rsidR="004218A6" w:rsidRPr="00AE229B">
        <w:rPr>
          <w:rFonts w:ascii="Times New Roman" w:eastAsia="Calibri" w:hAnsi="Times New Roman" w:cs="Times New Roman"/>
          <w:sz w:val="24"/>
          <w:szCs w:val="24"/>
        </w:rPr>
        <w:t xml:space="preserve"> </w:t>
      </w:r>
      <w:r w:rsidRPr="00AE229B">
        <w:rPr>
          <w:rFonts w:ascii="Times New Roman" w:eastAsia="Calibri" w:hAnsi="Times New Roman" w:cs="Times New Roman"/>
          <w:sz w:val="24"/>
          <w:szCs w:val="24"/>
        </w:rPr>
        <w:t xml:space="preserve">informacje </w:t>
      </w:r>
      <w:r w:rsidR="003A3252">
        <w:rPr>
          <w:rFonts w:ascii="Times New Roman" w:eastAsia="Calibri" w:hAnsi="Times New Roman" w:cs="Times New Roman"/>
          <w:sz w:val="24"/>
          <w:szCs w:val="24"/>
        </w:rPr>
        <w:t xml:space="preserve"> </w:t>
      </w:r>
      <w:r w:rsidR="003A3252">
        <w:rPr>
          <w:rFonts w:ascii="Times New Roman" w:eastAsia="Calibri" w:hAnsi="Times New Roman" w:cs="Times New Roman"/>
          <w:sz w:val="24"/>
          <w:szCs w:val="24"/>
        </w:rPr>
        <w:br/>
      </w:r>
      <w:r w:rsidRPr="00AE229B">
        <w:rPr>
          <w:rFonts w:ascii="Times New Roman" w:eastAsia="Calibri" w:hAnsi="Times New Roman" w:cs="Times New Roman"/>
          <w:sz w:val="24"/>
          <w:szCs w:val="24"/>
        </w:rPr>
        <w:t xml:space="preserve">o realizacji programu </w:t>
      </w:r>
      <w:r w:rsidR="004218A6" w:rsidRPr="00AE229B">
        <w:rPr>
          <w:rFonts w:ascii="Times New Roman" w:eastAsia="Calibri" w:hAnsi="Times New Roman" w:cs="Times New Roman"/>
          <w:sz w:val="24"/>
          <w:szCs w:val="24"/>
        </w:rPr>
        <w:t>studiów</w:t>
      </w:r>
      <w:r w:rsidRPr="00AE229B">
        <w:rPr>
          <w:rFonts w:ascii="Times New Roman" w:eastAsia="Calibri" w:hAnsi="Times New Roman" w:cs="Times New Roman"/>
          <w:sz w:val="24"/>
          <w:szCs w:val="24"/>
        </w:rPr>
        <w:t xml:space="preserve"> w toku studiów. W szczególności obejmuj</w:t>
      </w:r>
      <w:r w:rsidR="004218A6" w:rsidRPr="00AE229B">
        <w:rPr>
          <w:rFonts w:ascii="Times New Roman" w:eastAsia="Calibri" w:hAnsi="Times New Roman" w:cs="Times New Roman"/>
          <w:sz w:val="24"/>
          <w:szCs w:val="24"/>
        </w:rPr>
        <w:t>e</w:t>
      </w:r>
      <w:r w:rsidRPr="00AE229B">
        <w:rPr>
          <w:rFonts w:ascii="Times New Roman" w:eastAsia="Calibri" w:hAnsi="Times New Roman" w:cs="Times New Roman"/>
          <w:sz w:val="24"/>
          <w:szCs w:val="24"/>
        </w:rPr>
        <w:t xml:space="preserve"> on informacje </w:t>
      </w:r>
      <w:r w:rsidR="003A3252">
        <w:rPr>
          <w:rFonts w:ascii="Times New Roman" w:eastAsia="Calibri" w:hAnsi="Times New Roman" w:cs="Times New Roman"/>
          <w:sz w:val="24"/>
          <w:szCs w:val="24"/>
        </w:rPr>
        <w:t xml:space="preserve"> </w:t>
      </w:r>
      <w:r w:rsidR="003A3252">
        <w:rPr>
          <w:rFonts w:ascii="Times New Roman" w:eastAsia="Calibri" w:hAnsi="Times New Roman" w:cs="Times New Roman"/>
          <w:sz w:val="24"/>
          <w:szCs w:val="24"/>
        </w:rPr>
        <w:br/>
      </w:r>
      <w:r w:rsidRPr="00AE229B">
        <w:rPr>
          <w:rFonts w:ascii="Times New Roman" w:eastAsia="Calibri" w:hAnsi="Times New Roman" w:cs="Times New Roman"/>
          <w:sz w:val="24"/>
          <w:szCs w:val="24"/>
        </w:rPr>
        <w:t>o zajęciach realizowanych w poszczególnych semestrach, o ich wymiarze godzinowym, o ich formach oraz o przypisanych im punktach ECTS.</w:t>
      </w:r>
    </w:p>
    <w:p w:rsidR="007A5A79" w:rsidRPr="00AE229B" w:rsidRDefault="007A5A79" w:rsidP="00AE229B">
      <w:pPr>
        <w:spacing w:after="0" w:line="360" w:lineRule="auto"/>
        <w:jc w:val="both"/>
        <w:rPr>
          <w:rFonts w:ascii="Times New Roman" w:eastAsia="Calibri" w:hAnsi="Times New Roman" w:cs="Times New Roman"/>
          <w:sz w:val="24"/>
          <w:szCs w:val="24"/>
        </w:rPr>
      </w:pPr>
      <w:r w:rsidRPr="00AE229B">
        <w:rPr>
          <w:rFonts w:ascii="Times New Roman" w:eastAsia="Calibri" w:hAnsi="Times New Roman" w:cs="Times New Roman"/>
          <w:sz w:val="24"/>
          <w:szCs w:val="24"/>
        </w:rPr>
        <w:tab/>
      </w:r>
      <w:r w:rsidR="00EE1F0C" w:rsidRPr="00AE229B">
        <w:rPr>
          <w:rFonts w:ascii="Times New Roman" w:eastAsia="Calibri" w:hAnsi="Times New Roman" w:cs="Times New Roman"/>
          <w:sz w:val="24"/>
          <w:szCs w:val="24"/>
        </w:rPr>
        <w:t>Plan studiów</w:t>
      </w:r>
      <w:r w:rsidR="004218A6" w:rsidRPr="00AE229B">
        <w:rPr>
          <w:rFonts w:ascii="Times New Roman" w:eastAsia="Calibri" w:hAnsi="Times New Roman" w:cs="Times New Roman"/>
          <w:sz w:val="24"/>
          <w:szCs w:val="24"/>
        </w:rPr>
        <w:t xml:space="preserve"> </w:t>
      </w:r>
      <w:r w:rsidRPr="00AE229B">
        <w:rPr>
          <w:rFonts w:ascii="Times New Roman" w:eastAsia="Calibri" w:hAnsi="Times New Roman" w:cs="Times New Roman"/>
          <w:sz w:val="24"/>
          <w:szCs w:val="24"/>
        </w:rPr>
        <w:t>w układzie semestralnym obejmuj</w:t>
      </w:r>
      <w:r w:rsidR="004218A6" w:rsidRPr="00AE229B">
        <w:rPr>
          <w:rFonts w:ascii="Times New Roman" w:eastAsia="Calibri" w:hAnsi="Times New Roman" w:cs="Times New Roman"/>
          <w:sz w:val="24"/>
          <w:szCs w:val="24"/>
        </w:rPr>
        <w:t>e</w:t>
      </w:r>
      <w:r w:rsidRPr="00AE229B">
        <w:rPr>
          <w:rFonts w:ascii="Times New Roman" w:eastAsia="Calibri" w:hAnsi="Times New Roman" w:cs="Times New Roman"/>
          <w:sz w:val="24"/>
          <w:szCs w:val="24"/>
        </w:rPr>
        <w:t xml:space="preserve"> wykaz </w:t>
      </w:r>
      <w:r w:rsidR="004218A6" w:rsidRPr="00AE229B">
        <w:rPr>
          <w:rFonts w:ascii="Times New Roman" w:eastAsia="Calibri" w:hAnsi="Times New Roman" w:cs="Times New Roman"/>
          <w:sz w:val="24"/>
          <w:szCs w:val="24"/>
        </w:rPr>
        <w:t xml:space="preserve">ogólnych </w:t>
      </w:r>
      <w:r w:rsidRPr="00AE229B">
        <w:rPr>
          <w:rFonts w:ascii="Times New Roman" w:eastAsia="Calibri" w:hAnsi="Times New Roman" w:cs="Times New Roman"/>
          <w:sz w:val="24"/>
          <w:szCs w:val="24"/>
        </w:rPr>
        <w:t xml:space="preserve">przedmiotów </w:t>
      </w:r>
      <w:r w:rsidR="003A3252">
        <w:rPr>
          <w:rFonts w:ascii="Times New Roman" w:eastAsia="Calibri" w:hAnsi="Times New Roman" w:cs="Times New Roman"/>
          <w:sz w:val="24"/>
          <w:szCs w:val="24"/>
        </w:rPr>
        <w:t xml:space="preserve"> </w:t>
      </w:r>
      <w:r w:rsidR="003A3252">
        <w:rPr>
          <w:rFonts w:ascii="Times New Roman" w:eastAsia="Calibri" w:hAnsi="Times New Roman" w:cs="Times New Roman"/>
          <w:sz w:val="24"/>
          <w:szCs w:val="24"/>
        </w:rPr>
        <w:br/>
      </w:r>
      <w:r w:rsidRPr="00AE229B">
        <w:rPr>
          <w:rFonts w:ascii="Times New Roman" w:eastAsia="Calibri" w:hAnsi="Times New Roman" w:cs="Times New Roman"/>
          <w:sz w:val="24"/>
          <w:szCs w:val="24"/>
        </w:rPr>
        <w:t xml:space="preserve">w ramach kierunku </w:t>
      </w:r>
      <w:r w:rsidRPr="00AE229B">
        <w:rPr>
          <w:rFonts w:ascii="Times New Roman" w:eastAsia="Calibri" w:hAnsi="Times New Roman" w:cs="Times New Roman"/>
          <w:b/>
          <w:sz w:val="24"/>
          <w:szCs w:val="24"/>
        </w:rPr>
        <w:t>Finanse i Biznes Międzynarodowy</w:t>
      </w:r>
      <w:r w:rsidRPr="00AE229B">
        <w:rPr>
          <w:rFonts w:ascii="Times New Roman" w:eastAsia="Calibri" w:hAnsi="Times New Roman" w:cs="Times New Roman"/>
          <w:sz w:val="24"/>
          <w:szCs w:val="24"/>
        </w:rPr>
        <w:t xml:space="preserve">, a także wykaz przedmiotów w ramach dwóch specjalności: Finanse międzynarodowe i Biznes międzynarodowy. </w:t>
      </w:r>
      <w:r w:rsidR="00EE1F0C" w:rsidRPr="00AE229B">
        <w:rPr>
          <w:rFonts w:ascii="Times New Roman" w:eastAsia="Calibri" w:hAnsi="Times New Roman" w:cs="Times New Roman"/>
          <w:sz w:val="24"/>
          <w:szCs w:val="24"/>
        </w:rPr>
        <w:t xml:space="preserve">Plan studiów </w:t>
      </w:r>
      <w:r w:rsidRPr="00AE229B">
        <w:rPr>
          <w:rFonts w:ascii="Times New Roman" w:eastAsia="Calibri" w:hAnsi="Times New Roman" w:cs="Times New Roman"/>
          <w:sz w:val="24"/>
          <w:szCs w:val="24"/>
        </w:rPr>
        <w:t>znajduj</w:t>
      </w:r>
      <w:r w:rsidR="004218A6" w:rsidRPr="00AE229B">
        <w:rPr>
          <w:rFonts w:ascii="Times New Roman" w:eastAsia="Calibri" w:hAnsi="Times New Roman" w:cs="Times New Roman"/>
          <w:sz w:val="24"/>
          <w:szCs w:val="24"/>
        </w:rPr>
        <w:t>e</w:t>
      </w:r>
      <w:r w:rsidRPr="00AE229B">
        <w:rPr>
          <w:rFonts w:ascii="Times New Roman" w:eastAsia="Calibri" w:hAnsi="Times New Roman" w:cs="Times New Roman"/>
          <w:sz w:val="24"/>
          <w:szCs w:val="24"/>
        </w:rPr>
        <w:t xml:space="preserve"> się w załączniku</w:t>
      </w:r>
      <w:r w:rsidR="00F557C2" w:rsidRPr="00AE229B">
        <w:rPr>
          <w:rFonts w:ascii="Times New Roman" w:eastAsia="Calibri" w:hAnsi="Times New Roman" w:cs="Times New Roman"/>
          <w:sz w:val="24"/>
          <w:szCs w:val="24"/>
        </w:rPr>
        <w:t xml:space="preserve"> </w:t>
      </w:r>
      <w:r w:rsidR="008E32BE" w:rsidRPr="00AE229B">
        <w:rPr>
          <w:rFonts w:ascii="Times New Roman" w:eastAsia="Calibri" w:hAnsi="Times New Roman" w:cs="Times New Roman"/>
          <w:sz w:val="24"/>
          <w:szCs w:val="24"/>
        </w:rPr>
        <w:t>(</w:t>
      </w:r>
      <w:proofErr w:type="spellStart"/>
      <w:r w:rsidR="00F557C2" w:rsidRPr="00AE229B">
        <w:rPr>
          <w:rFonts w:ascii="Times New Roman" w:hAnsi="Times New Roman" w:cs="Times New Roman"/>
          <w:sz w:val="24"/>
          <w:szCs w:val="24"/>
        </w:rPr>
        <w:t>FiBM</w:t>
      </w:r>
      <w:proofErr w:type="spellEnd"/>
      <w:r w:rsidR="00F557C2" w:rsidRPr="00AE229B">
        <w:rPr>
          <w:rFonts w:ascii="Times New Roman" w:hAnsi="Times New Roman" w:cs="Times New Roman"/>
          <w:sz w:val="24"/>
          <w:szCs w:val="24"/>
        </w:rPr>
        <w:t xml:space="preserve"> II stopień </w:t>
      </w:r>
      <w:r w:rsidR="00EE1F0C" w:rsidRPr="00AE229B">
        <w:rPr>
          <w:rFonts w:ascii="Times New Roman" w:hAnsi="Times New Roman" w:cs="Times New Roman"/>
          <w:sz w:val="24"/>
          <w:szCs w:val="24"/>
        </w:rPr>
        <w:t>PLAN STUDIÓW</w:t>
      </w:r>
      <w:r w:rsidR="008E32BE" w:rsidRPr="00AE229B">
        <w:rPr>
          <w:rFonts w:ascii="Times New Roman" w:hAnsi="Times New Roman" w:cs="Times New Roman"/>
          <w:sz w:val="24"/>
          <w:szCs w:val="24"/>
        </w:rPr>
        <w:t>)</w:t>
      </w:r>
      <w:r w:rsidRPr="00AE229B">
        <w:rPr>
          <w:rFonts w:ascii="Times New Roman" w:eastAsia="Calibri" w:hAnsi="Times New Roman" w:cs="Times New Roman"/>
          <w:sz w:val="24"/>
          <w:szCs w:val="24"/>
        </w:rPr>
        <w:t>.</w:t>
      </w:r>
    </w:p>
    <w:p w:rsidR="007A5A79" w:rsidRPr="00AE229B" w:rsidRDefault="007A5A79" w:rsidP="00AE229B">
      <w:pPr>
        <w:spacing w:after="0" w:line="360" w:lineRule="auto"/>
        <w:jc w:val="both"/>
        <w:rPr>
          <w:rFonts w:ascii="Times New Roman" w:eastAsia="Calibri" w:hAnsi="Times New Roman" w:cs="Times New Roman"/>
          <w:sz w:val="24"/>
          <w:szCs w:val="24"/>
        </w:rPr>
      </w:pPr>
    </w:p>
    <w:p w:rsidR="00C43A79" w:rsidRDefault="00C43A79" w:rsidP="00AE229B">
      <w:pPr>
        <w:spacing w:after="0" w:line="360" w:lineRule="auto"/>
        <w:jc w:val="both"/>
        <w:rPr>
          <w:rFonts w:ascii="Times New Roman" w:eastAsia="Calibri" w:hAnsi="Times New Roman" w:cs="Times New Roman"/>
          <w:sz w:val="24"/>
          <w:szCs w:val="24"/>
        </w:rPr>
      </w:pPr>
    </w:p>
    <w:p w:rsidR="00193624" w:rsidRDefault="00193624" w:rsidP="00AE229B">
      <w:pPr>
        <w:spacing w:after="0" w:line="360" w:lineRule="auto"/>
        <w:jc w:val="both"/>
        <w:rPr>
          <w:rFonts w:ascii="Times New Roman" w:eastAsia="Calibri" w:hAnsi="Times New Roman" w:cs="Times New Roman"/>
          <w:sz w:val="24"/>
          <w:szCs w:val="24"/>
        </w:rPr>
      </w:pPr>
    </w:p>
    <w:p w:rsidR="007A5A79" w:rsidRPr="00AE229B" w:rsidRDefault="007A5A79" w:rsidP="00AE229B">
      <w:pPr>
        <w:spacing w:after="0" w:line="360" w:lineRule="auto"/>
        <w:jc w:val="both"/>
        <w:rPr>
          <w:rFonts w:ascii="Times New Roman" w:eastAsia="Calibri" w:hAnsi="Times New Roman" w:cs="Times New Roman"/>
          <w:b/>
          <w:color w:val="7030A0"/>
          <w:sz w:val="24"/>
          <w:szCs w:val="24"/>
        </w:rPr>
      </w:pPr>
      <w:r w:rsidRPr="00AE229B">
        <w:rPr>
          <w:rFonts w:ascii="Times New Roman" w:eastAsia="Calibri" w:hAnsi="Times New Roman" w:cs="Times New Roman"/>
          <w:b/>
          <w:color w:val="7030A0"/>
          <w:sz w:val="24"/>
          <w:szCs w:val="24"/>
        </w:rPr>
        <w:lastRenderedPageBreak/>
        <w:t>1</w:t>
      </w:r>
      <w:r w:rsidR="00867156" w:rsidRPr="00AE229B">
        <w:rPr>
          <w:rFonts w:ascii="Times New Roman" w:eastAsia="Calibri" w:hAnsi="Times New Roman" w:cs="Times New Roman"/>
          <w:b/>
          <w:color w:val="7030A0"/>
          <w:sz w:val="24"/>
          <w:szCs w:val="24"/>
        </w:rPr>
        <w:t>7</w:t>
      </w:r>
      <w:r w:rsidRPr="00AE229B">
        <w:rPr>
          <w:rFonts w:ascii="Times New Roman" w:eastAsia="Calibri" w:hAnsi="Times New Roman" w:cs="Times New Roman"/>
          <w:b/>
          <w:color w:val="7030A0"/>
          <w:sz w:val="24"/>
          <w:szCs w:val="24"/>
        </w:rPr>
        <w:t xml:space="preserve">. Bilans punktów ECTS </w:t>
      </w:r>
      <w:r w:rsidR="00EE1F0C" w:rsidRPr="00AE229B">
        <w:rPr>
          <w:rFonts w:ascii="Times New Roman" w:hAnsi="Times New Roman" w:cs="Times New Roman"/>
          <w:b/>
          <w:color w:val="7030A0"/>
          <w:sz w:val="24"/>
          <w:szCs w:val="24"/>
        </w:rPr>
        <w:t>wraz ze wskaźnikami charakteryzującymi program studiów</w:t>
      </w:r>
    </w:p>
    <w:p w:rsidR="00990274" w:rsidRPr="00AE229B" w:rsidRDefault="00990274" w:rsidP="00AE229B">
      <w:pPr>
        <w:spacing w:after="0" w:line="360" w:lineRule="auto"/>
        <w:jc w:val="both"/>
        <w:rPr>
          <w:rFonts w:ascii="Times New Roman" w:eastAsia="Calibri" w:hAnsi="Times New Roman" w:cs="Times New Roman"/>
          <w:b/>
          <w:sz w:val="24"/>
          <w:szCs w:val="24"/>
        </w:rPr>
      </w:pPr>
    </w:p>
    <w:p w:rsidR="003E38BE" w:rsidRPr="00AE229B" w:rsidRDefault="003E38BE" w:rsidP="00AE229B">
      <w:pPr>
        <w:spacing w:after="0" w:line="360" w:lineRule="auto"/>
        <w:jc w:val="both"/>
        <w:rPr>
          <w:rFonts w:ascii="Times New Roman" w:eastAsia="Calibri" w:hAnsi="Times New Roman" w:cs="Times New Roman"/>
          <w:b/>
          <w:i/>
          <w:sz w:val="24"/>
          <w:szCs w:val="24"/>
        </w:rPr>
      </w:pPr>
      <w:r w:rsidRPr="00AE229B">
        <w:rPr>
          <w:rFonts w:ascii="Times New Roman" w:eastAsia="Calibri" w:hAnsi="Times New Roman" w:cs="Times New Roman"/>
          <w:b/>
          <w:sz w:val="24"/>
          <w:szCs w:val="24"/>
        </w:rPr>
        <w:t xml:space="preserve">Tabela 2. </w:t>
      </w:r>
      <w:r w:rsidRPr="00AE229B">
        <w:rPr>
          <w:rFonts w:ascii="Times New Roman" w:eastAsia="Calibri" w:hAnsi="Times New Roman" w:cs="Times New Roman"/>
          <w:sz w:val="24"/>
          <w:szCs w:val="24"/>
        </w:rPr>
        <w:t>Bilans punktów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
        <w:gridCol w:w="5529"/>
        <w:gridCol w:w="1542"/>
        <w:gridCol w:w="1488"/>
      </w:tblGrid>
      <w:tr w:rsidR="00F557C2" w:rsidRPr="00AE229B" w:rsidTr="00E66C5C">
        <w:trPr>
          <w:trHeight w:val="99"/>
          <w:jc w:val="center"/>
        </w:trPr>
        <w:tc>
          <w:tcPr>
            <w:tcW w:w="621" w:type="dxa"/>
            <w:vAlign w:val="center"/>
          </w:tcPr>
          <w:p w:rsidR="00F557C2" w:rsidRPr="00AE229B" w:rsidRDefault="00F557C2" w:rsidP="00AE229B">
            <w:pPr>
              <w:autoSpaceDE w:val="0"/>
              <w:autoSpaceDN w:val="0"/>
              <w:adjustRightInd w:val="0"/>
              <w:spacing w:after="0" w:line="360" w:lineRule="auto"/>
              <w:jc w:val="center"/>
              <w:rPr>
                <w:rFonts w:ascii="Times New Roman" w:hAnsi="Times New Roman" w:cs="Times New Roman"/>
                <w:color w:val="000000"/>
                <w:sz w:val="20"/>
                <w:szCs w:val="20"/>
              </w:rPr>
            </w:pPr>
            <w:r w:rsidRPr="00AE229B">
              <w:rPr>
                <w:rFonts w:ascii="Times New Roman" w:hAnsi="Times New Roman" w:cs="Times New Roman"/>
                <w:b/>
                <w:bCs/>
                <w:color w:val="000000"/>
                <w:sz w:val="20"/>
                <w:szCs w:val="20"/>
              </w:rPr>
              <w:t>L.p.</w:t>
            </w:r>
          </w:p>
        </w:tc>
        <w:tc>
          <w:tcPr>
            <w:tcW w:w="5529" w:type="dxa"/>
            <w:vAlign w:val="center"/>
          </w:tcPr>
          <w:p w:rsidR="00F557C2" w:rsidRPr="00AE229B" w:rsidRDefault="00F557C2" w:rsidP="00AE229B">
            <w:pPr>
              <w:autoSpaceDE w:val="0"/>
              <w:autoSpaceDN w:val="0"/>
              <w:adjustRightInd w:val="0"/>
              <w:spacing w:after="0" w:line="360" w:lineRule="auto"/>
              <w:jc w:val="center"/>
              <w:rPr>
                <w:rFonts w:ascii="Times New Roman" w:hAnsi="Times New Roman" w:cs="Times New Roman"/>
                <w:color w:val="000000"/>
                <w:sz w:val="20"/>
                <w:szCs w:val="20"/>
              </w:rPr>
            </w:pPr>
            <w:r w:rsidRPr="00AE229B">
              <w:rPr>
                <w:rFonts w:ascii="Times New Roman" w:hAnsi="Times New Roman" w:cs="Times New Roman"/>
                <w:b/>
                <w:bCs/>
                <w:color w:val="000000"/>
                <w:sz w:val="20"/>
                <w:szCs w:val="20"/>
              </w:rPr>
              <w:t>Wyszczególnienie</w:t>
            </w:r>
          </w:p>
        </w:tc>
        <w:tc>
          <w:tcPr>
            <w:tcW w:w="1542" w:type="dxa"/>
            <w:vAlign w:val="center"/>
          </w:tcPr>
          <w:p w:rsidR="00F557C2" w:rsidRPr="00AE229B" w:rsidRDefault="00F557C2" w:rsidP="00AE229B">
            <w:pPr>
              <w:autoSpaceDE w:val="0"/>
              <w:autoSpaceDN w:val="0"/>
              <w:adjustRightInd w:val="0"/>
              <w:spacing w:after="0" w:line="360" w:lineRule="auto"/>
              <w:jc w:val="center"/>
              <w:rPr>
                <w:rFonts w:ascii="Times New Roman" w:hAnsi="Times New Roman" w:cs="Times New Roman"/>
                <w:color w:val="000000"/>
                <w:sz w:val="20"/>
                <w:szCs w:val="20"/>
              </w:rPr>
            </w:pPr>
            <w:r w:rsidRPr="00AE229B">
              <w:rPr>
                <w:rFonts w:ascii="Times New Roman" w:hAnsi="Times New Roman" w:cs="Times New Roman"/>
                <w:b/>
                <w:bCs/>
                <w:color w:val="000000"/>
                <w:sz w:val="20"/>
                <w:szCs w:val="20"/>
              </w:rPr>
              <w:t>Liczba pkt. ECTS</w:t>
            </w:r>
          </w:p>
        </w:tc>
        <w:tc>
          <w:tcPr>
            <w:tcW w:w="1488" w:type="dxa"/>
            <w:vAlign w:val="center"/>
          </w:tcPr>
          <w:p w:rsidR="00F557C2" w:rsidRPr="00AE229B" w:rsidRDefault="00F557C2" w:rsidP="00AE229B">
            <w:pPr>
              <w:autoSpaceDE w:val="0"/>
              <w:autoSpaceDN w:val="0"/>
              <w:adjustRightInd w:val="0"/>
              <w:spacing w:after="0" w:line="360" w:lineRule="auto"/>
              <w:jc w:val="center"/>
              <w:rPr>
                <w:rFonts w:ascii="Times New Roman" w:hAnsi="Times New Roman" w:cs="Times New Roman"/>
                <w:color w:val="000000"/>
                <w:sz w:val="20"/>
                <w:szCs w:val="20"/>
              </w:rPr>
            </w:pPr>
            <w:r w:rsidRPr="00AE229B">
              <w:rPr>
                <w:rFonts w:ascii="Times New Roman" w:hAnsi="Times New Roman" w:cs="Times New Roman"/>
                <w:b/>
                <w:bCs/>
                <w:color w:val="000000"/>
                <w:sz w:val="20"/>
                <w:szCs w:val="20"/>
              </w:rPr>
              <w:t>Udział % pkt. ECTS</w:t>
            </w:r>
          </w:p>
        </w:tc>
      </w:tr>
      <w:tr w:rsidR="00F557C2" w:rsidRPr="00AE229B" w:rsidTr="00E66C5C">
        <w:trPr>
          <w:trHeight w:val="465"/>
          <w:jc w:val="center"/>
        </w:trPr>
        <w:tc>
          <w:tcPr>
            <w:tcW w:w="621" w:type="dxa"/>
            <w:vAlign w:val="center"/>
          </w:tcPr>
          <w:p w:rsidR="00F557C2" w:rsidRPr="00AE229B" w:rsidRDefault="00F557C2" w:rsidP="00AE229B">
            <w:pPr>
              <w:autoSpaceDE w:val="0"/>
              <w:autoSpaceDN w:val="0"/>
              <w:adjustRightInd w:val="0"/>
              <w:spacing w:after="0"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1.</w:t>
            </w:r>
          </w:p>
        </w:tc>
        <w:tc>
          <w:tcPr>
            <w:tcW w:w="5529" w:type="dxa"/>
            <w:vAlign w:val="center"/>
          </w:tcPr>
          <w:p w:rsidR="00F557C2" w:rsidRPr="00AE229B" w:rsidRDefault="00F557C2" w:rsidP="00AE229B">
            <w:pPr>
              <w:autoSpaceDE w:val="0"/>
              <w:autoSpaceDN w:val="0"/>
              <w:adjustRightInd w:val="0"/>
              <w:spacing w:after="0" w:line="360" w:lineRule="auto"/>
              <w:rPr>
                <w:rFonts w:ascii="Times New Roman" w:hAnsi="Times New Roman" w:cs="Times New Roman"/>
                <w:color w:val="000000"/>
                <w:sz w:val="20"/>
                <w:szCs w:val="20"/>
              </w:rPr>
            </w:pPr>
            <w:r w:rsidRPr="00AE229B">
              <w:rPr>
                <w:rFonts w:ascii="Times New Roman" w:hAnsi="Times New Roman" w:cs="Times New Roman"/>
                <w:color w:val="000000"/>
                <w:sz w:val="20"/>
                <w:szCs w:val="20"/>
              </w:rPr>
              <w:t>Łączna liczba punktów, jaką student musi zdobyć, aby uzyskać kwalifikacje dla studiów drugiego stopnia (w tym co najmniej 60 punktów ECTS za zaliczenie każdego roku)</w:t>
            </w:r>
          </w:p>
        </w:tc>
        <w:tc>
          <w:tcPr>
            <w:tcW w:w="1542" w:type="dxa"/>
            <w:vAlign w:val="center"/>
          </w:tcPr>
          <w:p w:rsidR="00F557C2" w:rsidRPr="00AE229B" w:rsidRDefault="00F557C2" w:rsidP="00AE229B">
            <w:pPr>
              <w:autoSpaceDE w:val="0"/>
              <w:autoSpaceDN w:val="0"/>
              <w:adjustRightInd w:val="0"/>
              <w:spacing w:after="0" w:line="240" w:lineRule="auto"/>
              <w:jc w:val="center"/>
              <w:rPr>
                <w:rFonts w:ascii="Times New Roman" w:hAnsi="Times New Roman" w:cs="Times New Roman"/>
                <w:color w:val="000000"/>
                <w:sz w:val="20"/>
                <w:szCs w:val="20"/>
              </w:rPr>
            </w:pPr>
            <w:r w:rsidRPr="00AE229B">
              <w:rPr>
                <w:rFonts w:ascii="Times New Roman" w:hAnsi="Times New Roman" w:cs="Times New Roman"/>
                <w:bCs/>
                <w:color w:val="000000"/>
                <w:sz w:val="20"/>
                <w:szCs w:val="20"/>
              </w:rPr>
              <w:t>120</w:t>
            </w:r>
          </w:p>
        </w:tc>
        <w:tc>
          <w:tcPr>
            <w:tcW w:w="1488" w:type="dxa"/>
            <w:vAlign w:val="center"/>
          </w:tcPr>
          <w:p w:rsidR="00F557C2" w:rsidRPr="00AE229B" w:rsidRDefault="00F557C2" w:rsidP="00AE229B">
            <w:pPr>
              <w:autoSpaceDE w:val="0"/>
              <w:autoSpaceDN w:val="0"/>
              <w:adjustRightInd w:val="0"/>
              <w:spacing w:after="0" w:line="240" w:lineRule="auto"/>
              <w:jc w:val="center"/>
              <w:rPr>
                <w:rFonts w:ascii="Times New Roman" w:hAnsi="Times New Roman" w:cs="Times New Roman"/>
                <w:color w:val="000000"/>
                <w:sz w:val="20"/>
                <w:szCs w:val="20"/>
              </w:rPr>
            </w:pPr>
            <w:r w:rsidRPr="00AE229B">
              <w:rPr>
                <w:rFonts w:ascii="Times New Roman" w:hAnsi="Times New Roman" w:cs="Times New Roman"/>
                <w:bCs/>
                <w:color w:val="000000"/>
                <w:sz w:val="20"/>
                <w:szCs w:val="20"/>
              </w:rPr>
              <w:t>100</w:t>
            </w:r>
            <w:r w:rsidR="00AF5854" w:rsidRPr="00AE229B">
              <w:rPr>
                <w:rFonts w:ascii="Times New Roman" w:hAnsi="Times New Roman" w:cs="Times New Roman"/>
                <w:bCs/>
                <w:color w:val="000000"/>
                <w:sz w:val="20"/>
                <w:szCs w:val="20"/>
              </w:rPr>
              <w:t>%</w:t>
            </w:r>
          </w:p>
        </w:tc>
      </w:tr>
      <w:tr w:rsidR="00AF5854" w:rsidRPr="00AE229B" w:rsidTr="00E66C5C">
        <w:trPr>
          <w:trHeight w:val="343"/>
          <w:jc w:val="center"/>
        </w:trPr>
        <w:tc>
          <w:tcPr>
            <w:tcW w:w="621" w:type="dxa"/>
            <w:vAlign w:val="center"/>
          </w:tcPr>
          <w:p w:rsidR="00AF5854" w:rsidRPr="00AE229B" w:rsidRDefault="00C11870" w:rsidP="00AE229B">
            <w:pPr>
              <w:autoSpaceDE w:val="0"/>
              <w:autoSpaceDN w:val="0"/>
              <w:adjustRightInd w:val="0"/>
              <w:spacing w:after="0"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2</w:t>
            </w:r>
            <w:r w:rsidR="00AF5854" w:rsidRPr="00AE229B">
              <w:rPr>
                <w:rFonts w:ascii="Times New Roman" w:hAnsi="Times New Roman" w:cs="Times New Roman"/>
                <w:color w:val="000000"/>
                <w:sz w:val="20"/>
                <w:szCs w:val="20"/>
              </w:rPr>
              <w:t>.</w:t>
            </w:r>
          </w:p>
        </w:tc>
        <w:tc>
          <w:tcPr>
            <w:tcW w:w="5529" w:type="dxa"/>
            <w:vAlign w:val="center"/>
          </w:tcPr>
          <w:p w:rsidR="00AF5854" w:rsidRPr="00AE229B" w:rsidRDefault="00AF5854" w:rsidP="00AE229B">
            <w:pPr>
              <w:autoSpaceDE w:val="0"/>
              <w:autoSpaceDN w:val="0"/>
              <w:adjustRightInd w:val="0"/>
              <w:spacing w:after="0" w:line="360" w:lineRule="auto"/>
              <w:rPr>
                <w:rFonts w:ascii="Times New Roman" w:hAnsi="Times New Roman" w:cs="Times New Roman"/>
                <w:color w:val="000000"/>
                <w:sz w:val="20"/>
                <w:szCs w:val="20"/>
              </w:rPr>
            </w:pPr>
            <w:r w:rsidRPr="00AE229B">
              <w:rPr>
                <w:rFonts w:ascii="Times New Roman" w:hAnsi="Times New Roman" w:cs="Times New Roman"/>
                <w:color w:val="000000"/>
                <w:sz w:val="20"/>
                <w:szCs w:val="20"/>
              </w:rPr>
              <w:t xml:space="preserve">Łączna liczba punktów ECTS, którą student musi uzyskać w ramach zajęć o charakterze praktycznym, w tym zajęć laboratoryjnych i projektowych </w:t>
            </w:r>
          </w:p>
        </w:tc>
        <w:tc>
          <w:tcPr>
            <w:tcW w:w="1542" w:type="dxa"/>
            <w:vAlign w:val="center"/>
          </w:tcPr>
          <w:p w:rsidR="00AF5854" w:rsidRPr="00AE229B" w:rsidRDefault="00AF5854" w:rsidP="00AE229B">
            <w:pPr>
              <w:autoSpaceDE w:val="0"/>
              <w:autoSpaceDN w:val="0"/>
              <w:adjustRightInd w:val="0"/>
              <w:spacing w:after="0" w:line="240" w:lineRule="auto"/>
              <w:jc w:val="center"/>
              <w:rPr>
                <w:rFonts w:ascii="Times New Roman" w:hAnsi="Times New Roman" w:cs="Times New Roman"/>
                <w:color w:val="000000"/>
                <w:sz w:val="20"/>
                <w:szCs w:val="20"/>
              </w:rPr>
            </w:pPr>
            <w:r w:rsidRPr="00AE229B">
              <w:rPr>
                <w:rFonts w:ascii="Times New Roman" w:hAnsi="Times New Roman" w:cs="Times New Roman"/>
                <w:bCs/>
                <w:color w:val="000000"/>
                <w:sz w:val="20"/>
                <w:szCs w:val="20"/>
              </w:rPr>
              <w:t>42</w:t>
            </w:r>
          </w:p>
        </w:tc>
        <w:tc>
          <w:tcPr>
            <w:tcW w:w="1488" w:type="dxa"/>
            <w:vAlign w:val="center"/>
          </w:tcPr>
          <w:p w:rsidR="00AF5854" w:rsidRPr="00AE229B" w:rsidRDefault="00AF5854" w:rsidP="00E66C5C">
            <w:pPr>
              <w:spacing w:after="0" w:line="24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35%</w:t>
            </w:r>
          </w:p>
        </w:tc>
      </w:tr>
      <w:tr w:rsidR="00AF5854" w:rsidRPr="00AE229B" w:rsidTr="00E66C5C">
        <w:trPr>
          <w:trHeight w:val="343"/>
          <w:jc w:val="center"/>
        </w:trPr>
        <w:tc>
          <w:tcPr>
            <w:tcW w:w="621" w:type="dxa"/>
            <w:vAlign w:val="center"/>
          </w:tcPr>
          <w:p w:rsidR="00AF5854" w:rsidRPr="00AE229B" w:rsidRDefault="00C11870" w:rsidP="00AE229B">
            <w:pPr>
              <w:autoSpaceDE w:val="0"/>
              <w:autoSpaceDN w:val="0"/>
              <w:adjustRightInd w:val="0"/>
              <w:spacing w:after="0"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3</w:t>
            </w:r>
            <w:r w:rsidR="00AF5854" w:rsidRPr="00AE229B">
              <w:rPr>
                <w:rFonts w:ascii="Times New Roman" w:hAnsi="Times New Roman" w:cs="Times New Roman"/>
                <w:color w:val="000000"/>
                <w:sz w:val="20"/>
                <w:szCs w:val="20"/>
              </w:rPr>
              <w:t>.</w:t>
            </w:r>
          </w:p>
        </w:tc>
        <w:tc>
          <w:tcPr>
            <w:tcW w:w="5529" w:type="dxa"/>
            <w:vAlign w:val="center"/>
          </w:tcPr>
          <w:p w:rsidR="00AF5854" w:rsidRPr="00AE229B" w:rsidRDefault="009D3A23" w:rsidP="00AE229B">
            <w:pPr>
              <w:autoSpaceDE w:val="0"/>
              <w:autoSpaceDN w:val="0"/>
              <w:adjustRightInd w:val="0"/>
              <w:spacing w:after="0" w:line="360" w:lineRule="auto"/>
              <w:rPr>
                <w:rFonts w:ascii="Times New Roman" w:hAnsi="Times New Roman" w:cs="Times New Roman"/>
                <w:color w:val="000000"/>
                <w:sz w:val="20"/>
                <w:szCs w:val="20"/>
              </w:rPr>
            </w:pPr>
            <w:r w:rsidRPr="00AE229B">
              <w:rPr>
                <w:rFonts w:ascii="Times New Roman" w:hAnsi="Times New Roman" w:cs="Times New Roman"/>
                <w:color w:val="000000"/>
                <w:sz w:val="20"/>
                <w:szCs w:val="20"/>
              </w:rPr>
              <w:t xml:space="preserve">Łączna liczba punktów </w:t>
            </w:r>
            <w:r w:rsidR="00AF5854" w:rsidRPr="00AE229B">
              <w:rPr>
                <w:rFonts w:ascii="Times New Roman" w:hAnsi="Times New Roman" w:cs="Times New Roman"/>
                <w:color w:val="000000"/>
                <w:sz w:val="20"/>
                <w:szCs w:val="20"/>
              </w:rPr>
              <w:t xml:space="preserve">ECTS, którą student musi uzyskać realizując moduły kształcenia w zakresie zajęć ogólnouczelnianych lub na innym kierunku studiów </w:t>
            </w:r>
          </w:p>
        </w:tc>
        <w:tc>
          <w:tcPr>
            <w:tcW w:w="1542" w:type="dxa"/>
            <w:vAlign w:val="center"/>
          </w:tcPr>
          <w:p w:rsidR="00AF5854" w:rsidRPr="00AE229B" w:rsidRDefault="006A776B" w:rsidP="00AE229B">
            <w:pPr>
              <w:autoSpaceDE w:val="0"/>
              <w:autoSpaceDN w:val="0"/>
              <w:adjustRightInd w:val="0"/>
              <w:spacing w:after="0" w:line="240" w:lineRule="auto"/>
              <w:jc w:val="center"/>
              <w:rPr>
                <w:rFonts w:ascii="Times New Roman" w:hAnsi="Times New Roman" w:cs="Times New Roman"/>
                <w:color w:val="000000"/>
                <w:sz w:val="20"/>
                <w:szCs w:val="20"/>
              </w:rPr>
            </w:pPr>
            <w:r w:rsidRPr="00AE229B">
              <w:rPr>
                <w:rFonts w:ascii="Times New Roman" w:hAnsi="Times New Roman" w:cs="Times New Roman"/>
                <w:bCs/>
                <w:color w:val="000000"/>
                <w:sz w:val="20"/>
                <w:szCs w:val="20"/>
              </w:rPr>
              <w:t>0</w:t>
            </w:r>
          </w:p>
        </w:tc>
        <w:tc>
          <w:tcPr>
            <w:tcW w:w="1488" w:type="dxa"/>
            <w:vAlign w:val="center"/>
          </w:tcPr>
          <w:p w:rsidR="00AF5854" w:rsidRPr="00AE229B" w:rsidRDefault="006A776B" w:rsidP="00AE229B">
            <w:pPr>
              <w:spacing w:after="0" w:line="24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0</w:t>
            </w:r>
            <w:r w:rsidR="00AF5854" w:rsidRPr="00AE229B">
              <w:rPr>
                <w:rFonts w:ascii="Times New Roman" w:hAnsi="Times New Roman" w:cs="Times New Roman"/>
                <w:color w:val="000000"/>
                <w:sz w:val="20"/>
                <w:szCs w:val="20"/>
              </w:rPr>
              <w:t>%</w:t>
            </w:r>
          </w:p>
        </w:tc>
      </w:tr>
      <w:tr w:rsidR="00AF5854" w:rsidRPr="00AE229B" w:rsidTr="00E66C5C">
        <w:trPr>
          <w:trHeight w:val="344"/>
          <w:jc w:val="center"/>
        </w:trPr>
        <w:tc>
          <w:tcPr>
            <w:tcW w:w="621" w:type="dxa"/>
            <w:vAlign w:val="center"/>
          </w:tcPr>
          <w:p w:rsidR="00AF5854" w:rsidRPr="00AE229B" w:rsidRDefault="00C11870" w:rsidP="00AE229B">
            <w:pPr>
              <w:autoSpaceDE w:val="0"/>
              <w:autoSpaceDN w:val="0"/>
              <w:adjustRightInd w:val="0"/>
              <w:spacing w:after="0" w:line="360" w:lineRule="auto"/>
              <w:jc w:val="center"/>
              <w:rPr>
                <w:rFonts w:ascii="Times New Roman" w:hAnsi="Times New Roman" w:cs="Times New Roman"/>
                <w:color w:val="000000"/>
                <w:sz w:val="20"/>
                <w:szCs w:val="20"/>
              </w:rPr>
            </w:pPr>
            <w:r w:rsidRPr="00AE229B">
              <w:rPr>
                <w:rFonts w:ascii="Times New Roman" w:hAnsi="Times New Roman" w:cs="Times New Roman"/>
                <w:color w:val="000000"/>
                <w:sz w:val="20"/>
                <w:szCs w:val="20"/>
              </w:rPr>
              <w:t>4</w:t>
            </w:r>
            <w:r w:rsidR="00AF5854" w:rsidRPr="00AE229B">
              <w:rPr>
                <w:rFonts w:ascii="Times New Roman" w:hAnsi="Times New Roman" w:cs="Times New Roman"/>
                <w:color w:val="000000"/>
                <w:sz w:val="20"/>
                <w:szCs w:val="20"/>
              </w:rPr>
              <w:t>.</w:t>
            </w:r>
          </w:p>
        </w:tc>
        <w:tc>
          <w:tcPr>
            <w:tcW w:w="5529" w:type="dxa"/>
            <w:vAlign w:val="center"/>
          </w:tcPr>
          <w:p w:rsidR="009D3A23" w:rsidRPr="00AE229B" w:rsidRDefault="009D3A23" w:rsidP="00AE229B">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L</w:t>
            </w:r>
            <w:r w:rsidR="00AF5854" w:rsidRPr="00AE229B">
              <w:rPr>
                <w:rFonts w:ascii="Times New Roman" w:hAnsi="Times New Roman" w:cs="Times New Roman"/>
                <w:color w:val="000000"/>
                <w:sz w:val="20"/>
                <w:szCs w:val="20"/>
              </w:rPr>
              <w:t xml:space="preserve">iczba punktów ECTS, którą student musi uzyskać w ramach zajęć z obszarów nauk humanistycznych </w:t>
            </w:r>
            <w:r>
              <w:rPr>
                <w:rFonts w:ascii="Times New Roman" w:hAnsi="Times New Roman" w:cs="Times New Roman"/>
                <w:color w:val="000000"/>
                <w:sz w:val="20"/>
                <w:szCs w:val="20"/>
              </w:rPr>
              <w:t xml:space="preserve">lub </w:t>
            </w:r>
            <w:r w:rsidR="00AF5854" w:rsidRPr="00AE229B">
              <w:rPr>
                <w:rFonts w:ascii="Times New Roman" w:hAnsi="Times New Roman" w:cs="Times New Roman"/>
                <w:color w:val="000000"/>
                <w:sz w:val="20"/>
                <w:szCs w:val="20"/>
              </w:rPr>
              <w:t>nauk społecznych</w:t>
            </w:r>
          </w:p>
        </w:tc>
        <w:tc>
          <w:tcPr>
            <w:tcW w:w="1542" w:type="dxa"/>
            <w:vAlign w:val="center"/>
          </w:tcPr>
          <w:p w:rsidR="00AF5854" w:rsidRPr="00AE229B" w:rsidRDefault="00E66C5C" w:rsidP="00AE229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bCs/>
                <w:color w:val="000000"/>
                <w:sz w:val="20"/>
                <w:szCs w:val="20"/>
              </w:rPr>
              <w:t>120</w:t>
            </w:r>
          </w:p>
        </w:tc>
        <w:tc>
          <w:tcPr>
            <w:tcW w:w="1488" w:type="dxa"/>
            <w:vAlign w:val="center"/>
          </w:tcPr>
          <w:p w:rsidR="00AF5854" w:rsidRPr="00AE229B" w:rsidRDefault="00E66C5C" w:rsidP="00E66C5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r w:rsidR="00AF5854" w:rsidRPr="00AE229B">
              <w:rPr>
                <w:rFonts w:ascii="Times New Roman" w:hAnsi="Times New Roman" w:cs="Times New Roman"/>
                <w:color w:val="000000"/>
                <w:sz w:val="20"/>
                <w:szCs w:val="20"/>
              </w:rPr>
              <w:t>%</w:t>
            </w:r>
          </w:p>
        </w:tc>
      </w:tr>
    </w:tbl>
    <w:p w:rsidR="00C11870" w:rsidRPr="00AE229B" w:rsidRDefault="00C11870" w:rsidP="00AE229B">
      <w:pPr>
        <w:widowControl w:val="0"/>
        <w:suppressAutoHyphens/>
        <w:spacing w:after="0" w:line="360" w:lineRule="auto"/>
        <w:ind w:firstLine="708"/>
        <w:jc w:val="both"/>
        <w:rPr>
          <w:rFonts w:ascii="Times New Roman" w:hAnsi="Times New Roman" w:cs="Times New Roman"/>
          <w:sz w:val="24"/>
          <w:szCs w:val="24"/>
        </w:rPr>
      </w:pPr>
    </w:p>
    <w:p w:rsidR="00C11870" w:rsidRPr="00AE229B" w:rsidRDefault="00C11870" w:rsidP="00AE229B">
      <w:pPr>
        <w:widowControl w:val="0"/>
        <w:suppressAutoHyphens/>
        <w:spacing w:after="0" w:line="360" w:lineRule="auto"/>
        <w:ind w:firstLine="708"/>
        <w:jc w:val="both"/>
        <w:rPr>
          <w:rFonts w:cs="Calibri"/>
          <w:color w:val="000000"/>
          <w:sz w:val="20"/>
          <w:szCs w:val="20"/>
        </w:rPr>
      </w:pPr>
      <w:r w:rsidRPr="00AE229B">
        <w:rPr>
          <w:rFonts w:ascii="Times New Roman" w:hAnsi="Times New Roman" w:cs="Times New Roman"/>
          <w:sz w:val="24"/>
          <w:szCs w:val="24"/>
        </w:rPr>
        <w:t>Ponadto, w ramach programu studiów 50% punktów ECTS student uzyskuje na zajęciach kontaktowych (wymagających bezpośredniego udziału wykładowców i studentów).</w:t>
      </w:r>
    </w:p>
    <w:p w:rsidR="006A776B" w:rsidRPr="00AE229B" w:rsidRDefault="006A776B" w:rsidP="00AE229B">
      <w:pPr>
        <w:widowControl w:val="0"/>
        <w:suppressAutoHyphens/>
        <w:spacing w:after="0" w:line="360" w:lineRule="auto"/>
        <w:ind w:firstLine="708"/>
        <w:jc w:val="both"/>
        <w:rPr>
          <w:rFonts w:ascii="Times New Roman" w:hAnsi="Times New Roman" w:cs="Times New Roman"/>
          <w:sz w:val="24"/>
          <w:szCs w:val="24"/>
        </w:rPr>
      </w:pPr>
      <w:r w:rsidRPr="00AE229B">
        <w:rPr>
          <w:rFonts w:ascii="Times New Roman" w:hAnsi="Times New Roman" w:cs="Times New Roman"/>
          <w:sz w:val="24"/>
          <w:szCs w:val="24"/>
        </w:rPr>
        <w:t xml:space="preserve">Program studiów nie przewiduje zajęć ogólnouczelnianych. </w:t>
      </w:r>
    </w:p>
    <w:p w:rsidR="00F70A13" w:rsidRPr="00AE229B" w:rsidRDefault="00F70A13" w:rsidP="00AE229B">
      <w:pPr>
        <w:widowControl w:val="0"/>
        <w:suppressAutoHyphens/>
        <w:spacing w:after="0" w:line="360" w:lineRule="auto"/>
        <w:ind w:firstLine="708"/>
        <w:jc w:val="both"/>
        <w:rPr>
          <w:rFonts w:ascii="Times New Roman" w:hAnsi="Times New Roman" w:cs="Times New Roman"/>
          <w:sz w:val="24"/>
          <w:szCs w:val="24"/>
        </w:rPr>
      </w:pPr>
      <w:r w:rsidRPr="00AE229B">
        <w:rPr>
          <w:rFonts w:ascii="Times New Roman" w:hAnsi="Times New Roman" w:cs="Times New Roman"/>
          <w:sz w:val="24"/>
          <w:szCs w:val="24"/>
        </w:rPr>
        <w:t xml:space="preserve">Kalkulator konkretnych punktów ECTS dla kierunku </w:t>
      </w:r>
      <w:r w:rsidRPr="00AE229B">
        <w:rPr>
          <w:rFonts w:ascii="Times New Roman" w:hAnsi="Times New Roman" w:cs="Times New Roman"/>
          <w:b/>
          <w:sz w:val="24"/>
          <w:szCs w:val="24"/>
        </w:rPr>
        <w:t>Finanse i Biznes Międzynarodowy</w:t>
      </w:r>
      <w:r w:rsidRPr="00AE229B">
        <w:rPr>
          <w:rFonts w:ascii="Times New Roman" w:hAnsi="Times New Roman" w:cs="Times New Roman"/>
          <w:sz w:val="24"/>
          <w:szCs w:val="24"/>
        </w:rPr>
        <w:t xml:space="preserve"> zawiera załącznik</w:t>
      </w:r>
      <w:r w:rsidR="008E32BE" w:rsidRPr="00AE229B">
        <w:rPr>
          <w:rFonts w:ascii="Times New Roman" w:hAnsi="Times New Roman" w:cs="Times New Roman"/>
          <w:sz w:val="24"/>
          <w:szCs w:val="24"/>
        </w:rPr>
        <w:t xml:space="preserve"> (</w:t>
      </w:r>
      <w:proofErr w:type="spellStart"/>
      <w:r w:rsidRPr="00AE229B">
        <w:rPr>
          <w:rFonts w:ascii="Times New Roman" w:hAnsi="Times New Roman" w:cs="Times New Roman"/>
          <w:sz w:val="24"/>
          <w:szCs w:val="24"/>
        </w:rPr>
        <w:t>FiBM</w:t>
      </w:r>
      <w:proofErr w:type="spellEnd"/>
      <w:r w:rsidRPr="00AE229B">
        <w:rPr>
          <w:rFonts w:ascii="Times New Roman" w:hAnsi="Times New Roman" w:cs="Times New Roman"/>
          <w:sz w:val="24"/>
          <w:szCs w:val="24"/>
        </w:rPr>
        <w:t xml:space="preserve"> II stopień KALKULATOR </w:t>
      </w:r>
      <w:r w:rsidR="004218A6" w:rsidRPr="00AE229B">
        <w:rPr>
          <w:rFonts w:ascii="Times New Roman" w:hAnsi="Times New Roman" w:cs="Times New Roman"/>
          <w:sz w:val="24"/>
          <w:szCs w:val="24"/>
        </w:rPr>
        <w:t xml:space="preserve">PUNKTÓW </w:t>
      </w:r>
      <w:r w:rsidRPr="00AE229B">
        <w:rPr>
          <w:rFonts w:ascii="Times New Roman" w:hAnsi="Times New Roman" w:cs="Times New Roman"/>
          <w:sz w:val="24"/>
          <w:szCs w:val="24"/>
        </w:rPr>
        <w:t>ECTS</w:t>
      </w:r>
      <w:r w:rsidR="008E32BE" w:rsidRPr="00AE229B">
        <w:rPr>
          <w:rFonts w:ascii="Times New Roman" w:hAnsi="Times New Roman" w:cs="Times New Roman"/>
          <w:sz w:val="24"/>
          <w:szCs w:val="24"/>
        </w:rPr>
        <w:t>)</w:t>
      </w:r>
      <w:r w:rsidRPr="00AE229B">
        <w:rPr>
          <w:rFonts w:ascii="Times New Roman" w:hAnsi="Times New Roman" w:cs="Times New Roman"/>
          <w:sz w:val="24"/>
          <w:szCs w:val="24"/>
        </w:rPr>
        <w:t>.</w:t>
      </w:r>
    </w:p>
    <w:p w:rsidR="00F70A13" w:rsidRPr="00AE229B" w:rsidRDefault="00F70A13" w:rsidP="00AE229B">
      <w:pPr>
        <w:spacing w:after="0" w:line="360" w:lineRule="auto"/>
        <w:jc w:val="both"/>
        <w:rPr>
          <w:rFonts w:ascii="Times New Roman" w:eastAsia="Calibri" w:hAnsi="Times New Roman" w:cs="Times New Roman"/>
          <w:sz w:val="24"/>
          <w:szCs w:val="24"/>
        </w:rPr>
      </w:pPr>
    </w:p>
    <w:p w:rsidR="007A5A79" w:rsidRPr="00AE229B" w:rsidRDefault="007A5A79" w:rsidP="00AE229B">
      <w:pPr>
        <w:spacing w:after="0" w:line="360" w:lineRule="auto"/>
        <w:jc w:val="both"/>
        <w:rPr>
          <w:rFonts w:ascii="Times New Roman" w:hAnsi="Times New Roman" w:cs="Times New Roman"/>
          <w:b/>
          <w:color w:val="7030A0"/>
          <w:sz w:val="24"/>
          <w:szCs w:val="24"/>
        </w:rPr>
      </w:pPr>
      <w:r w:rsidRPr="00AE229B">
        <w:rPr>
          <w:rFonts w:ascii="Times New Roman" w:eastAsia="Calibri" w:hAnsi="Times New Roman" w:cs="Times New Roman"/>
          <w:b/>
          <w:color w:val="7030A0"/>
          <w:sz w:val="24"/>
          <w:szCs w:val="24"/>
        </w:rPr>
        <w:t>1</w:t>
      </w:r>
      <w:r w:rsidR="00867156" w:rsidRPr="00AE229B">
        <w:rPr>
          <w:rFonts w:ascii="Times New Roman" w:eastAsia="Calibri" w:hAnsi="Times New Roman" w:cs="Times New Roman"/>
          <w:b/>
          <w:color w:val="7030A0"/>
          <w:sz w:val="24"/>
          <w:szCs w:val="24"/>
        </w:rPr>
        <w:t>8</w:t>
      </w:r>
      <w:r w:rsidRPr="00AE229B">
        <w:rPr>
          <w:rFonts w:ascii="Times New Roman" w:eastAsia="Calibri" w:hAnsi="Times New Roman" w:cs="Times New Roman"/>
          <w:b/>
          <w:color w:val="7030A0"/>
          <w:sz w:val="24"/>
          <w:szCs w:val="24"/>
        </w:rPr>
        <w:t xml:space="preserve">. </w:t>
      </w:r>
      <w:r w:rsidR="007A46B9" w:rsidRPr="00AE229B">
        <w:rPr>
          <w:rFonts w:ascii="Times New Roman" w:hAnsi="Times New Roman" w:cs="Times New Roman"/>
          <w:b/>
          <w:color w:val="7030A0"/>
          <w:sz w:val="24"/>
          <w:szCs w:val="24"/>
        </w:rPr>
        <w:t>Opis procesu prowadzącego do uzyskania efektów uczenia się</w:t>
      </w:r>
    </w:p>
    <w:p w:rsidR="009B1A4C" w:rsidRPr="00AE229B" w:rsidRDefault="009B1A4C" w:rsidP="00AE229B">
      <w:pPr>
        <w:spacing w:after="0" w:line="360" w:lineRule="auto"/>
        <w:ind w:firstLine="708"/>
        <w:jc w:val="both"/>
        <w:rPr>
          <w:rFonts w:ascii="Times New Roman" w:eastAsia="Calibri" w:hAnsi="Times New Roman" w:cs="Times New Roman"/>
          <w:sz w:val="24"/>
          <w:szCs w:val="24"/>
        </w:rPr>
      </w:pPr>
      <w:r w:rsidRPr="00AE229B">
        <w:rPr>
          <w:rFonts w:ascii="Times New Roman" w:hAnsi="Times New Roman" w:cs="Times New Roman"/>
          <w:b/>
          <w:color w:val="7030A0"/>
          <w:sz w:val="24"/>
          <w:szCs w:val="24"/>
        </w:rPr>
        <w:t xml:space="preserve">a) </w:t>
      </w:r>
      <w:r w:rsidRPr="00AE229B">
        <w:rPr>
          <w:rFonts w:ascii="Times New Roman" w:eastAsia="Calibri" w:hAnsi="Times New Roman" w:cs="Times New Roman"/>
          <w:sz w:val="24"/>
          <w:szCs w:val="24"/>
        </w:rPr>
        <w:t xml:space="preserve">Opis poszczególnych przedmiotów uwzględnionych w programie studiów na kierunku </w:t>
      </w:r>
      <w:r w:rsidRPr="00AE229B">
        <w:rPr>
          <w:rFonts w:ascii="Times New Roman" w:eastAsia="Calibri" w:hAnsi="Times New Roman" w:cs="Times New Roman"/>
          <w:b/>
          <w:sz w:val="24"/>
          <w:szCs w:val="24"/>
        </w:rPr>
        <w:t>Finanse i Biznes Międzynarodowy</w:t>
      </w:r>
      <w:r w:rsidRPr="00AE229B">
        <w:rPr>
          <w:rFonts w:ascii="Times New Roman" w:eastAsia="Calibri" w:hAnsi="Times New Roman" w:cs="Times New Roman"/>
          <w:sz w:val="24"/>
          <w:szCs w:val="24"/>
        </w:rPr>
        <w:t xml:space="preserve"> jest zgodny z wymogami obowiązującymi </w:t>
      </w:r>
      <w:r w:rsidR="003A3252">
        <w:rPr>
          <w:rFonts w:ascii="Times New Roman" w:eastAsia="Calibri" w:hAnsi="Times New Roman" w:cs="Times New Roman"/>
          <w:sz w:val="24"/>
          <w:szCs w:val="24"/>
        </w:rPr>
        <w:t xml:space="preserve"> </w:t>
      </w:r>
      <w:r w:rsidR="003A3252">
        <w:rPr>
          <w:rFonts w:ascii="Times New Roman" w:eastAsia="Calibri" w:hAnsi="Times New Roman" w:cs="Times New Roman"/>
          <w:sz w:val="24"/>
          <w:szCs w:val="24"/>
        </w:rPr>
        <w:br/>
      </w:r>
      <w:r w:rsidRPr="00AE229B">
        <w:rPr>
          <w:rFonts w:ascii="Times New Roman" w:eastAsia="Calibri" w:hAnsi="Times New Roman" w:cs="Times New Roman"/>
          <w:sz w:val="24"/>
          <w:szCs w:val="24"/>
        </w:rPr>
        <w:t xml:space="preserve">w tym zakresie na Uniwersytecie Łódzkim i zawarty jest w </w:t>
      </w:r>
      <w:proofErr w:type="spellStart"/>
      <w:r w:rsidRPr="00AE229B">
        <w:rPr>
          <w:rFonts w:ascii="Times New Roman" w:eastAsia="Calibri" w:hAnsi="Times New Roman" w:cs="Times New Roman"/>
          <w:sz w:val="24"/>
          <w:szCs w:val="24"/>
        </w:rPr>
        <w:t>syllabusach</w:t>
      </w:r>
      <w:proofErr w:type="spellEnd"/>
      <w:r w:rsidRPr="00AE229B">
        <w:rPr>
          <w:rFonts w:ascii="Times New Roman" w:eastAsia="Calibri" w:hAnsi="Times New Roman" w:cs="Times New Roman"/>
          <w:sz w:val="24"/>
          <w:szCs w:val="24"/>
        </w:rPr>
        <w:t xml:space="preserve">. </w:t>
      </w:r>
      <w:proofErr w:type="spellStart"/>
      <w:r w:rsidRPr="00AE229B">
        <w:rPr>
          <w:rFonts w:ascii="Times New Roman" w:eastAsia="Calibri" w:hAnsi="Times New Roman" w:cs="Times New Roman"/>
          <w:sz w:val="24"/>
          <w:szCs w:val="24"/>
        </w:rPr>
        <w:t>Syllabusy</w:t>
      </w:r>
      <w:proofErr w:type="spellEnd"/>
      <w:r w:rsidRPr="00AE229B">
        <w:rPr>
          <w:rFonts w:ascii="Times New Roman" w:eastAsia="Calibri" w:hAnsi="Times New Roman" w:cs="Times New Roman"/>
          <w:sz w:val="24"/>
          <w:szCs w:val="24"/>
        </w:rPr>
        <w:t xml:space="preserve"> zawierają szczegółowe informacje dotyczące liczby godzin zajęć z uwzględnieniem form kształcenia, liczby punktów ECTS, opisu efektów uczenia się (wiedza, umiejętności, kompetencje), treści programowych, form kształcenia oraz sposobu weryfikacji efektów uczenia się. Kompleksowa charakterystyka efektów uczenia obejmuje plan studiów, opis przedmiotów zawarty w </w:t>
      </w:r>
      <w:proofErr w:type="spellStart"/>
      <w:r w:rsidRPr="00AE229B">
        <w:rPr>
          <w:rFonts w:ascii="Times New Roman" w:eastAsia="Calibri" w:hAnsi="Times New Roman" w:cs="Times New Roman"/>
          <w:sz w:val="24"/>
          <w:szCs w:val="24"/>
        </w:rPr>
        <w:t>syllabusach</w:t>
      </w:r>
      <w:proofErr w:type="spellEnd"/>
      <w:r w:rsidRPr="00AE229B">
        <w:rPr>
          <w:rFonts w:ascii="Times New Roman" w:eastAsia="Calibri" w:hAnsi="Times New Roman" w:cs="Times New Roman"/>
          <w:sz w:val="24"/>
          <w:szCs w:val="24"/>
        </w:rPr>
        <w:t xml:space="preserve"> oraz w macierzy efektów uczenia się.</w:t>
      </w:r>
    </w:p>
    <w:p w:rsidR="009B1A4C" w:rsidRPr="00AE229B" w:rsidRDefault="009B1A4C" w:rsidP="00AE229B">
      <w:pPr>
        <w:spacing w:after="0" w:line="360" w:lineRule="auto"/>
        <w:ind w:firstLine="708"/>
        <w:jc w:val="both"/>
        <w:rPr>
          <w:rFonts w:ascii="Times New Roman" w:eastAsia="Calibri" w:hAnsi="Times New Roman" w:cs="Times New Roman"/>
          <w:sz w:val="24"/>
          <w:szCs w:val="24"/>
        </w:rPr>
      </w:pPr>
      <w:r w:rsidRPr="00AE229B">
        <w:rPr>
          <w:rFonts w:ascii="Times New Roman" w:eastAsia="Calibri" w:hAnsi="Times New Roman" w:cs="Times New Roman"/>
          <w:b/>
          <w:color w:val="7030A0"/>
          <w:sz w:val="24"/>
          <w:szCs w:val="24"/>
        </w:rPr>
        <w:t xml:space="preserve">b) </w:t>
      </w:r>
      <w:r w:rsidRPr="00AE229B">
        <w:rPr>
          <w:rFonts w:ascii="Times New Roman" w:eastAsia="Calibri" w:hAnsi="Times New Roman" w:cs="Times New Roman"/>
          <w:sz w:val="24"/>
          <w:szCs w:val="24"/>
        </w:rPr>
        <w:t xml:space="preserve">Macierz efektów uczenia się określa relacje między efektami uczenia się zdefiniowanymi dla programu studiów (efektami kierunkowymi) a efektami uczenia się zdefiniowanymi dla poszczególnych przedmiotów. Macierz efektów uczenia się dla studiów drugiego stopnia na kierunku </w:t>
      </w:r>
      <w:r w:rsidRPr="00AE229B">
        <w:rPr>
          <w:rFonts w:ascii="Times New Roman" w:eastAsia="Calibri" w:hAnsi="Times New Roman" w:cs="Times New Roman"/>
          <w:b/>
          <w:sz w:val="24"/>
          <w:szCs w:val="24"/>
        </w:rPr>
        <w:t>Finanse i Biznes Międzynarodowy</w:t>
      </w:r>
      <w:r w:rsidRPr="00AE229B">
        <w:rPr>
          <w:rFonts w:ascii="Times New Roman" w:eastAsia="Calibri" w:hAnsi="Times New Roman" w:cs="Times New Roman"/>
          <w:sz w:val="24"/>
          <w:szCs w:val="24"/>
        </w:rPr>
        <w:t xml:space="preserve"> jest zawarta w załączniku  </w:t>
      </w:r>
      <w:r w:rsidRPr="00AE229B">
        <w:rPr>
          <w:rFonts w:ascii="Times New Roman" w:eastAsia="Calibri" w:hAnsi="Times New Roman" w:cs="Times New Roman"/>
          <w:sz w:val="24"/>
          <w:szCs w:val="24"/>
        </w:rPr>
        <w:lastRenderedPageBreak/>
        <w:t>(</w:t>
      </w:r>
      <w:proofErr w:type="spellStart"/>
      <w:r w:rsidRPr="00AE229B">
        <w:rPr>
          <w:rFonts w:ascii="Times New Roman" w:hAnsi="Times New Roman" w:cs="Times New Roman"/>
          <w:sz w:val="24"/>
          <w:szCs w:val="24"/>
          <w:shd w:val="clear" w:color="auto" w:fill="FFFFFF"/>
        </w:rPr>
        <w:t>FiBM</w:t>
      </w:r>
      <w:proofErr w:type="spellEnd"/>
      <w:r w:rsidRPr="00AE229B">
        <w:rPr>
          <w:rFonts w:ascii="Times New Roman" w:hAnsi="Times New Roman" w:cs="Times New Roman"/>
          <w:sz w:val="24"/>
          <w:szCs w:val="24"/>
          <w:shd w:val="clear" w:color="auto" w:fill="FFFFFF"/>
        </w:rPr>
        <w:t xml:space="preserve"> II stopień MACIERZ EFEKTÓW UCZENIA SIĘ)</w:t>
      </w:r>
      <w:r w:rsidRPr="00AE229B">
        <w:rPr>
          <w:rFonts w:ascii="Times New Roman" w:eastAsia="Calibri" w:hAnsi="Times New Roman" w:cs="Times New Roman"/>
          <w:sz w:val="24"/>
          <w:szCs w:val="24"/>
        </w:rPr>
        <w:t xml:space="preserve">. Analiza macierzy efektów uczenia się pozwala stwierdzić, że realizacja programu studiów drugiego stopnia na kierunku </w:t>
      </w:r>
      <w:r w:rsidRPr="00AE229B">
        <w:rPr>
          <w:rFonts w:ascii="Times New Roman" w:eastAsia="Calibri" w:hAnsi="Times New Roman" w:cs="Times New Roman"/>
          <w:b/>
          <w:sz w:val="24"/>
          <w:szCs w:val="24"/>
        </w:rPr>
        <w:t>Finanse i Biznes Międzynarodowy</w:t>
      </w:r>
      <w:r w:rsidRPr="00AE229B">
        <w:rPr>
          <w:rFonts w:ascii="Times New Roman" w:eastAsia="Calibri" w:hAnsi="Times New Roman" w:cs="Times New Roman"/>
          <w:sz w:val="24"/>
          <w:szCs w:val="24"/>
        </w:rPr>
        <w:t xml:space="preserve"> zapewnia osiągnięcie założonych efektów uczenia się, tj. wszystkie kierunkowe efekty uczenia się są zabezpieczone przez efekty uczenia się związane z poszczególnymi przedmiotami.</w:t>
      </w:r>
    </w:p>
    <w:p w:rsidR="009B1A4C" w:rsidRPr="00AE229B" w:rsidRDefault="009B1A4C" w:rsidP="00AE229B">
      <w:pPr>
        <w:spacing w:after="0" w:line="360" w:lineRule="auto"/>
        <w:ind w:firstLine="708"/>
        <w:jc w:val="both"/>
        <w:rPr>
          <w:rFonts w:ascii="Times New Roman" w:hAnsi="Times New Roman" w:cs="Times New Roman"/>
          <w:bCs/>
          <w:sz w:val="24"/>
          <w:szCs w:val="24"/>
        </w:rPr>
      </w:pPr>
      <w:r w:rsidRPr="00AE229B">
        <w:rPr>
          <w:rFonts w:ascii="Times New Roman" w:eastAsia="Calibri" w:hAnsi="Times New Roman" w:cs="Times New Roman"/>
          <w:b/>
          <w:color w:val="7030A0"/>
          <w:sz w:val="24"/>
          <w:szCs w:val="24"/>
        </w:rPr>
        <w:t xml:space="preserve">c) </w:t>
      </w:r>
      <w:r w:rsidRPr="00AE229B">
        <w:rPr>
          <w:rFonts w:ascii="Times New Roman" w:hAnsi="Times New Roman" w:cs="Times New Roman"/>
          <w:color w:val="000000"/>
          <w:sz w:val="24"/>
          <w:szCs w:val="24"/>
        </w:rPr>
        <w:t xml:space="preserve">Studenci studiów </w:t>
      </w:r>
      <w:r w:rsidRPr="00AE229B">
        <w:rPr>
          <w:rFonts w:ascii="Times New Roman" w:hAnsi="Times New Roman" w:cs="Times New Roman"/>
          <w:b/>
          <w:color w:val="000000"/>
          <w:sz w:val="24"/>
          <w:szCs w:val="24"/>
        </w:rPr>
        <w:t xml:space="preserve">drugiego </w:t>
      </w:r>
      <w:r w:rsidRPr="00AE229B">
        <w:rPr>
          <w:rFonts w:ascii="Times New Roman" w:hAnsi="Times New Roman" w:cs="Times New Roman"/>
          <w:color w:val="000000"/>
          <w:sz w:val="24"/>
          <w:szCs w:val="24"/>
        </w:rPr>
        <w:t>stopnia</w:t>
      </w:r>
      <w:r w:rsidRPr="00AE229B">
        <w:rPr>
          <w:rFonts w:ascii="Times New Roman" w:hAnsi="Times New Roman" w:cs="Times New Roman"/>
          <w:sz w:val="24"/>
          <w:szCs w:val="24"/>
        </w:rPr>
        <w:t xml:space="preserve"> na kierunku </w:t>
      </w:r>
      <w:r w:rsidRPr="00AE229B">
        <w:rPr>
          <w:rFonts w:ascii="Times New Roman" w:hAnsi="Times New Roman" w:cs="Times New Roman"/>
          <w:b/>
          <w:sz w:val="24"/>
          <w:szCs w:val="24"/>
        </w:rPr>
        <w:t>Finanse i Biznes Międzynarodowy</w:t>
      </w:r>
      <w:r w:rsidRPr="00AE229B">
        <w:rPr>
          <w:rFonts w:ascii="Times New Roman" w:hAnsi="Times New Roman" w:cs="Times New Roman"/>
          <w:sz w:val="24"/>
          <w:szCs w:val="24"/>
        </w:rPr>
        <w:t xml:space="preserve"> </w:t>
      </w:r>
      <w:r w:rsidR="00AE229B" w:rsidRPr="00AE229B">
        <w:rPr>
          <w:rFonts w:ascii="Times New Roman" w:hAnsi="Times New Roman" w:cs="Times New Roman"/>
          <w:sz w:val="24"/>
          <w:szCs w:val="24"/>
        </w:rPr>
        <w:t>nie mają wydzielonych w planie studiów praktyk</w:t>
      </w:r>
      <w:r w:rsidR="00AE229B">
        <w:rPr>
          <w:rFonts w:ascii="Times New Roman" w:hAnsi="Times New Roman" w:cs="Times New Roman"/>
          <w:sz w:val="24"/>
          <w:szCs w:val="24"/>
        </w:rPr>
        <w:t xml:space="preserve"> zawodowych. W</w:t>
      </w:r>
      <w:r w:rsidR="00AE229B" w:rsidRPr="00AE229B">
        <w:rPr>
          <w:rFonts w:ascii="Times New Roman" w:hAnsi="Times New Roman" w:cs="Times New Roman"/>
          <w:sz w:val="24"/>
          <w:szCs w:val="24"/>
        </w:rPr>
        <w:t>iedzę praktyczną będą zdobywali na zajęciach typu wykłady do wyboru, gdzie będą zapraszani praktycy i specjaliści pracujący w sektorze finansowym i przedsiębiorstwach międzynarodowych.</w:t>
      </w:r>
    </w:p>
    <w:p w:rsidR="00891E1C" w:rsidRPr="00AE229B" w:rsidRDefault="00891E1C" w:rsidP="00AE229B">
      <w:pPr>
        <w:spacing w:after="0" w:line="360" w:lineRule="auto"/>
        <w:ind w:firstLine="708"/>
        <w:jc w:val="both"/>
        <w:rPr>
          <w:rFonts w:ascii="Times New Roman" w:hAnsi="Times New Roman" w:cs="Times New Roman"/>
          <w:sz w:val="24"/>
          <w:szCs w:val="24"/>
        </w:rPr>
      </w:pPr>
      <w:r w:rsidRPr="00AE229B">
        <w:rPr>
          <w:rFonts w:ascii="Times New Roman" w:hAnsi="Times New Roman" w:cs="Times New Roman"/>
          <w:b/>
          <w:bCs/>
          <w:color w:val="7030A0"/>
          <w:sz w:val="24"/>
          <w:szCs w:val="24"/>
        </w:rPr>
        <w:t xml:space="preserve">d) </w:t>
      </w:r>
      <w:r w:rsidRPr="00AE229B">
        <w:rPr>
          <w:rFonts w:ascii="Times New Roman" w:hAnsi="Times New Roman" w:cs="Times New Roman"/>
          <w:sz w:val="24"/>
          <w:szCs w:val="24"/>
        </w:rPr>
        <w:t xml:space="preserve">Studia drugiego stopnia na kierunku </w:t>
      </w:r>
      <w:r w:rsidRPr="00AE229B">
        <w:rPr>
          <w:rFonts w:ascii="Times New Roman" w:hAnsi="Times New Roman" w:cs="Times New Roman"/>
          <w:b/>
          <w:sz w:val="24"/>
          <w:szCs w:val="24"/>
        </w:rPr>
        <w:t xml:space="preserve">Finanse i Biznes Międzynarodowy </w:t>
      </w:r>
      <w:r w:rsidRPr="00AE229B">
        <w:rPr>
          <w:rFonts w:ascii="Times New Roman" w:hAnsi="Times New Roman" w:cs="Times New Roman"/>
          <w:sz w:val="24"/>
          <w:szCs w:val="24"/>
        </w:rPr>
        <w:t xml:space="preserve">umożliwiają studentom udział w prowadzonych badaniach naukowych. W szczególności, na realizację tego celu nakierowane są zajęcia Seminarium magisterskie. Seminarium magisterskie realizowane jest w wymiarze 90 godzin, odpowiednio po 30 godzin w semestrze drugim, trzecim i czwartym. Do innych zajęć umożliwiającym studentów udział </w:t>
      </w:r>
      <w:r w:rsidR="003A3252">
        <w:rPr>
          <w:rFonts w:ascii="Times New Roman" w:hAnsi="Times New Roman" w:cs="Times New Roman"/>
          <w:sz w:val="24"/>
          <w:szCs w:val="24"/>
        </w:rPr>
        <w:t xml:space="preserve"> </w:t>
      </w:r>
      <w:r w:rsidR="003A3252">
        <w:rPr>
          <w:rFonts w:ascii="Times New Roman" w:hAnsi="Times New Roman" w:cs="Times New Roman"/>
          <w:sz w:val="24"/>
          <w:szCs w:val="24"/>
        </w:rPr>
        <w:br/>
      </w:r>
      <w:r w:rsidRPr="00AE229B">
        <w:rPr>
          <w:rFonts w:ascii="Times New Roman" w:hAnsi="Times New Roman" w:cs="Times New Roman"/>
          <w:sz w:val="24"/>
          <w:szCs w:val="24"/>
        </w:rPr>
        <w:t>w prowadzonych badaniach należy zaliczyć większość przedmiotów realizowanych w ramach specjalności kierunkowych, jak również ćwiczeń laboratoryjnych i konwersatoryjnych zawartych w ogólnym planie studiów.</w:t>
      </w:r>
    </w:p>
    <w:p w:rsidR="00891E1C" w:rsidRPr="00AE229B" w:rsidRDefault="00891E1C" w:rsidP="00AE229B">
      <w:pPr>
        <w:spacing w:after="0" w:line="360" w:lineRule="auto"/>
        <w:ind w:firstLine="708"/>
        <w:contextualSpacing/>
        <w:jc w:val="both"/>
        <w:rPr>
          <w:rFonts w:ascii="Times New Roman" w:hAnsi="Times New Roman" w:cs="Times New Roman"/>
          <w:sz w:val="24"/>
          <w:szCs w:val="24"/>
        </w:rPr>
      </w:pPr>
      <w:r w:rsidRPr="00AE229B">
        <w:rPr>
          <w:rFonts w:ascii="Times New Roman" w:hAnsi="Times New Roman" w:cs="Times New Roman"/>
          <w:b/>
          <w:bCs/>
          <w:color w:val="7030A0"/>
          <w:sz w:val="24"/>
          <w:szCs w:val="24"/>
        </w:rPr>
        <w:t>e)</w:t>
      </w:r>
      <w:r w:rsidRPr="00AE229B">
        <w:rPr>
          <w:rFonts w:ascii="Times New Roman" w:hAnsi="Times New Roman" w:cs="Times New Roman"/>
          <w:b/>
          <w:color w:val="7030A0"/>
          <w:sz w:val="24"/>
          <w:szCs w:val="24"/>
        </w:rPr>
        <w:t xml:space="preserve"> </w:t>
      </w:r>
      <w:r w:rsidRPr="00AE229B">
        <w:rPr>
          <w:rFonts w:ascii="Times New Roman" w:hAnsi="Times New Roman" w:cs="Times New Roman"/>
          <w:sz w:val="24"/>
          <w:szCs w:val="24"/>
        </w:rPr>
        <w:t xml:space="preserve">Studenci rozpoczynający studia drugiego stopnia na kierunku </w:t>
      </w:r>
      <w:r w:rsidRPr="00AE229B">
        <w:rPr>
          <w:rFonts w:ascii="Times New Roman" w:hAnsi="Times New Roman" w:cs="Times New Roman"/>
          <w:b/>
          <w:sz w:val="24"/>
          <w:szCs w:val="24"/>
        </w:rPr>
        <w:t xml:space="preserve">Finanse i Biznes Międzynarodowy </w:t>
      </w:r>
      <w:r w:rsidRPr="00AE229B">
        <w:rPr>
          <w:rFonts w:ascii="Times New Roman" w:hAnsi="Times New Roman" w:cs="Times New Roman"/>
          <w:sz w:val="24"/>
          <w:szCs w:val="24"/>
        </w:rPr>
        <w:t>są zobowiązani do odbycia następujących szkoleń:</w:t>
      </w:r>
    </w:p>
    <w:p w:rsidR="00891E1C" w:rsidRPr="00AE229B" w:rsidRDefault="00891E1C" w:rsidP="00AE229B">
      <w:pPr>
        <w:pStyle w:val="Akapitzlist"/>
        <w:numPr>
          <w:ilvl w:val="0"/>
          <w:numId w:val="31"/>
        </w:numPr>
        <w:spacing w:after="0" w:line="360" w:lineRule="auto"/>
        <w:ind w:firstLine="709"/>
        <w:jc w:val="both"/>
        <w:rPr>
          <w:rFonts w:ascii="Times New Roman" w:hAnsi="Times New Roman" w:cs="Times New Roman"/>
          <w:sz w:val="24"/>
          <w:szCs w:val="24"/>
        </w:rPr>
      </w:pPr>
      <w:r w:rsidRPr="00AE229B">
        <w:rPr>
          <w:rFonts w:ascii="Times New Roman" w:hAnsi="Times New Roman" w:cs="Times New Roman"/>
          <w:sz w:val="24"/>
          <w:szCs w:val="24"/>
        </w:rPr>
        <w:t>szkolenia z zakresu bezpieczeństwa i higieny pracy oraz ochrony przeciwpożarowej, zgodnie z Zarządzeniem Rektora UŁ nr 155 z dn. 28.09.2012 r.;</w:t>
      </w:r>
    </w:p>
    <w:p w:rsidR="00891E1C" w:rsidRPr="006F28BA" w:rsidRDefault="00891E1C" w:rsidP="00AE229B">
      <w:pPr>
        <w:pStyle w:val="Akapitzlist"/>
        <w:numPr>
          <w:ilvl w:val="0"/>
          <w:numId w:val="31"/>
        </w:numPr>
        <w:spacing w:after="0" w:line="360" w:lineRule="auto"/>
        <w:ind w:firstLine="708"/>
        <w:jc w:val="both"/>
        <w:rPr>
          <w:rFonts w:ascii="Times New Roman" w:hAnsi="Times New Roman" w:cs="Times New Roman"/>
          <w:b/>
          <w:sz w:val="24"/>
          <w:szCs w:val="24"/>
        </w:rPr>
      </w:pPr>
      <w:r w:rsidRPr="00AE229B">
        <w:rPr>
          <w:rFonts w:ascii="Times New Roman" w:hAnsi="Times New Roman" w:cs="Times New Roman"/>
          <w:sz w:val="24"/>
          <w:szCs w:val="24"/>
        </w:rPr>
        <w:t xml:space="preserve">szkolenia bibliotecznego i szkolenia z zakresu prawa autorskiego, zgodnie </w:t>
      </w:r>
      <w:r w:rsidRPr="00AE229B">
        <w:rPr>
          <w:rFonts w:ascii="Times New Roman" w:hAnsi="Times New Roman" w:cs="Times New Roman"/>
          <w:sz w:val="24"/>
          <w:szCs w:val="24"/>
        </w:rPr>
        <w:br/>
        <w:t xml:space="preserve">z Zarządzeniem Rektora nr 68 z dn. 6.04.2016 r. Szkolenie to pozwala studentom nabyć praktyczne umiejętności korzystania z różnorodnych zbiorów Biblioteki UŁ oraz bibliotek wydziałowych. Szkolenie ma na celu przybliżenie studentom terminologii stosowanej </w:t>
      </w:r>
      <w:r w:rsidRPr="00AE229B">
        <w:rPr>
          <w:rFonts w:ascii="Times New Roman" w:hAnsi="Times New Roman" w:cs="Times New Roman"/>
          <w:sz w:val="24"/>
          <w:szCs w:val="24"/>
        </w:rPr>
        <w:br/>
        <w:t>w katalogach bibliotecznych, zaprezentowanie tradycyjnych i elektronicznych zasobów bibliotecznych oraz wyjaśnienie procedur bibliotecznych  (od zapisu do biblioteki, poprzez wyszukiwanie, po korzystanie ze zbiorów).</w:t>
      </w:r>
    </w:p>
    <w:p w:rsidR="006F28BA" w:rsidRDefault="006F28BA" w:rsidP="006F28BA">
      <w:pPr>
        <w:spacing w:after="0" w:line="360" w:lineRule="auto"/>
        <w:jc w:val="both"/>
        <w:rPr>
          <w:rFonts w:ascii="Times New Roman" w:hAnsi="Times New Roman" w:cs="Times New Roman"/>
          <w:b/>
          <w:sz w:val="24"/>
          <w:szCs w:val="24"/>
        </w:rPr>
      </w:pPr>
    </w:p>
    <w:p w:rsidR="006F28BA" w:rsidRDefault="006F28BA" w:rsidP="006F28BA">
      <w:pPr>
        <w:spacing w:after="0" w:line="360" w:lineRule="auto"/>
        <w:jc w:val="both"/>
        <w:rPr>
          <w:rFonts w:ascii="Times New Roman" w:hAnsi="Times New Roman" w:cs="Times New Roman"/>
          <w:b/>
          <w:sz w:val="24"/>
          <w:szCs w:val="24"/>
        </w:rPr>
      </w:pPr>
    </w:p>
    <w:p w:rsidR="006F28BA" w:rsidRDefault="006F28BA" w:rsidP="006F28BA">
      <w:pPr>
        <w:spacing w:after="0" w:line="360" w:lineRule="auto"/>
        <w:jc w:val="both"/>
        <w:rPr>
          <w:rFonts w:ascii="Times New Roman" w:hAnsi="Times New Roman" w:cs="Times New Roman"/>
          <w:b/>
          <w:sz w:val="24"/>
          <w:szCs w:val="24"/>
        </w:rPr>
      </w:pPr>
    </w:p>
    <w:p w:rsidR="006F28BA" w:rsidRDefault="006F28BA" w:rsidP="006F28BA">
      <w:pPr>
        <w:spacing w:after="0" w:line="360" w:lineRule="auto"/>
        <w:jc w:val="both"/>
        <w:rPr>
          <w:rFonts w:ascii="Times New Roman" w:hAnsi="Times New Roman" w:cs="Times New Roman"/>
          <w:b/>
          <w:sz w:val="24"/>
          <w:szCs w:val="24"/>
        </w:rPr>
      </w:pPr>
    </w:p>
    <w:p w:rsidR="006F28BA" w:rsidRDefault="006F28BA" w:rsidP="006F28BA">
      <w:pPr>
        <w:spacing w:after="0" w:line="360" w:lineRule="auto"/>
        <w:jc w:val="both"/>
        <w:rPr>
          <w:rFonts w:ascii="Times New Roman" w:hAnsi="Times New Roman" w:cs="Times New Roman"/>
          <w:b/>
          <w:sz w:val="24"/>
          <w:szCs w:val="24"/>
        </w:rPr>
      </w:pPr>
    </w:p>
    <w:p w:rsidR="006F28BA" w:rsidRDefault="006F28BA" w:rsidP="006F28BA">
      <w:pPr>
        <w:spacing w:after="0" w:line="360" w:lineRule="auto"/>
        <w:jc w:val="both"/>
        <w:rPr>
          <w:rFonts w:ascii="Times New Roman" w:hAnsi="Times New Roman" w:cs="Times New Roman"/>
          <w:b/>
          <w:sz w:val="24"/>
          <w:szCs w:val="24"/>
        </w:rPr>
      </w:pPr>
    </w:p>
    <w:p w:rsidR="00306B11" w:rsidRDefault="00231105" w:rsidP="006F28BA">
      <w:pPr>
        <w:spacing w:after="0" w:line="360" w:lineRule="auto"/>
        <w:jc w:val="both"/>
        <w:rPr>
          <w:rFonts w:ascii="Times New Roman" w:hAnsi="Times New Roman" w:cs="Times New Roman"/>
          <w:b/>
          <w:sz w:val="24"/>
          <w:szCs w:val="24"/>
        </w:rPr>
      </w:pPr>
      <w:r w:rsidRPr="00231105">
        <w:rPr>
          <w:noProof/>
          <w:lang w:eastAsia="pl-PL"/>
        </w:rPr>
        <w:drawing>
          <wp:inline distT="0" distB="0" distL="0" distR="0" wp14:anchorId="6495AE46" wp14:editId="5D4B9FC6">
            <wp:extent cx="5760720" cy="4988792"/>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988792"/>
                    </a:xfrm>
                    <a:prstGeom prst="rect">
                      <a:avLst/>
                    </a:prstGeom>
                    <a:noFill/>
                    <a:ln>
                      <a:noFill/>
                    </a:ln>
                  </pic:spPr>
                </pic:pic>
              </a:graphicData>
            </a:graphic>
          </wp:inline>
        </w:drawing>
      </w:r>
    </w:p>
    <w:p w:rsidR="00306B11" w:rsidRDefault="00306B11" w:rsidP="006F28BA">
      <w:pPr>
        <w:spacing w:after="0" w:line="360" w:lineRule="auto"/>
        <w:jc w:val="both"/>
        <w:rPr>
          <w:rFonts w:ascii="Times New Roman" w:hAnsi="Times New Roman" w:cs="Times New Roman"/>
          <w:b/>
          <w:sz w:val="24"/>
          <w:szCs w:val="24"/>
        </w:rPr>
      </w:pPr>
    </w:p>
    <w:p w:rsidR="00306B11" w:rsidRDefault="00306B11" w:rsidP="006F28BA">
      <w:pPr>
        <w:spacing w:after="0" w:line="360" w:lineRule="auto"/>
        <w:jc w:val="both"/>
        <w:rPr>
          <w:rFonts w:ascii="Times New Roman" w:hAnsi="Times New Roman" w:cs="Times New Roman"/>
          <w:b/>
          <w:sz w:val="24"/>
          <w:szCs w:val="24"/>
        </w:rPr>
      </w:pPr>
    </w:p>
    <w:p w:rsidR="00306B11" w:rsidRDefault="00306B11" w:rsidP="006F28BA">
      <w:pPr>
        <w:spacing w:after="0" w:line="360" w:lineRule="auto"/>
        <w:jc w:val="both"/>
        <w:rPr>
          <w:rFonts w:ascii="Times New Roman" w:hAnsi="Times New Roman" w:cs="Times New Roman"/>
          <w:b/>
          <w:sz w:val="24"/>
          <w:szCs w:val="24"/>
        </w:rPr>
      </w:pPr>
    </w:p>
    <w:p w:rsidR="00306B11" w:rsidRDefault="00306B11" w:rsidP="006F28BA">
      <w:pPr>
        <w:spacing w:after="0" w:line="360" w:lineRule="auto"/>
        <w:jc w:val="both"/>
        <w:rPr>
          <w:rFonts w:ascii="Times New Roman" w:hAnsi="Times New Roman" w:cs="Times New Roman"/>
          <w:b/>
          <w:sz w:val="24"/>
          <w:szCs w:val="24"/>
        </w:rPr>
      </w:pPr>
    </w:p>
    <w:p w:rsidR="00306B11" w:rsidRDefault="00306B11" w:rsidP="006F28BA">
      <w:pPr>
        <w:spacing w:after="0" w:line="360" w:lineRule="auto"/>
        <w:jc w:val="both"/>
        <w:rPr>
          <w:rFonts w:ascii="Times New Roman" w:hAnsi="Times New Roman" w:cs="Times New Roman"/>
          <w:b/>
          <w:sz w:val="24"/>
          <w:szCs w:val="24"/>
        </w:rPr>
      </w:pPr>
    </w:p>
    <w:p w:rsidR="00306B11" w:rsidRDefault="00306B11" w:rsidP="006F28BA">
      <w:pPr>
        <w:spacing w:after="0" w:line="360" w:lineRule="auto"/>
        <w:jc w:val="both"/>
        <w:rPr>
          <w:rFonts w:ascii="Times New Roman" w:hAnsi="Times New Roman" w:cs="Times New Roman"/>
          <w:b/>
          <w:sz w:val="24"/>
          <w:szCs w:val="24"/>
        </w:rPr>
      </w:pPr>
    </w:p>
    <w:p w:rsidR="00306B11" w:rsidRDefault="00306B11" w:rsidP="006F28BA">
      <w:pPr>
        <w:spacing w:after="0" w:line="360" w:lineRule="auto"/>
        <w:jc w:val="both"/>
        <w:rPr>
          <w:rFonts w:ascii="Times New Roman" w:hAnsi="Times New Roman" w:cs="Times New Roman"/>
          <w:b/>
          <w:sz w:val="24"/>
          <w:szCs w:val="24"/>
        </w:rPr>
      </w:pPr>
    </w:p>
    <w:p w:rsidR="00306B11" w:rsidRDefault="00306B11" w:rsidP="006F28BA">
      <w:pPr>
        <w:spacing w:after="0" w:line="360" w:lineRule="auto"/>
        <w:jc w:val="both"/>
        <w:rPr>
          <w:rFonts w:ascii="Times New Roman" w:hAnsi="Times New Roman" w:cs="Times New Roman"/>
          <w:b/>
          <w:sz w:val="24"/>
          <w:szCs w:val="24"/>
        </w:rPr>
      </w:pPr>
    </w:p>
    <w:p w:rsidR="00306B11" w:rsidRDefault="00306B11" w:rsidP="006F28BA">
      <w:pPr>
        <w:spacing w:after="0" w:line="360" w:lineRule="auto"/>
        <w:jc w:val="both"/>
        <w:rPr>
          <w:rFonts w:ascii="Times New Roman" w:hAnsi="Times New Roman" w:cs="Times New Roman"/>
          <w:b/>
          <w:sz w:val="24"/>
          <w:szCs w:val="24"/>
        </w:rPr>
      </w:pPr>
    </w:p>
    <w:p w:rsidR="00306B11" w:rsidRDefault="00306B11" w:rsidP="006F28BA">
      <w:pPr>
        <w:spacing w:after="0" w:line="360" w:lineRule="auto"/>
        <w:jc w:val="both"/>
        <w:rPr>
          <w:rFonts w:ascii="Times New Roman" w:hAnsi="Times New Roman" w:cs="Times New Roman"/>
          <w:b/>
          <w:sz w:val="24"/>
          <w:szCs w:val="24"/>
        </w:rPr>
      </w:pPr>
    </w:p>
    <w:p w:rsidR="00306B11" w:rsidRDefault="00306B11" w:rsidP="006F28BA">
      <w:pPr>
        <w:spacing w:after="0" w:line="360" w:lineRule="auto"/>
        <w:jc w:val="both"/>
        <w:rPr>
          <w:rFonts w:ascii="Times New Roman" w:hAnsi="Times New Roman" w:cs="Times New Roman"/>
          <w:b/>
          <w:sz w:val="24"/>
          <w:szCs w:val="24"/>
        </w:rPr>
      </w:pPr>
    </w:p>
    <w:p w:rsidR="00306B11" w:rsidRDefault="00306B11" w:rsidP="006F28BA">
      <w:pPr>
        <w:spacing w:after="0" w:line="360" w:lineRule="auto"/>
        <w:jc w:val="both"/>
        <w:rPr>
          <w:rFonts w:ascii="Times New Roman" w:hAnsi="Times New Roman" w:cs="Times New Roman"/>
          <w:b/>
          <w:sz w:val="24"/>
          <w:szCs w:val="24"/>
        </w:rPr>
      </w:pPr>
    </w:p>
    <w:p w:rsidR="00306B11" w:rsidRDefault="00306B11" w:rsidP="006F28BA">
      <w:pPr>
        <w:spacing w:after="0" w:line="360" w:lineRule="auto"/>
        <w:jc w:val="both"/>
        <w:rPr>
          <w:rFonts w:ascii="Times New Roman" w:hAnsi="Times New Roman" w:cs="Times New Roman"/>
          <w:b/>
          <w:sz w:val="24"/>
          <w:szCs w:val="24"/>
        </w:rPr>
      </w:pPr>
    </w:p>
    <w:p w:rsidR="00306B11" w:rsidRPr="006F28BA" w:rsidRDefault="00BB6E11" w:rsidP="006F28BA">
      <w:pPr>
        <w:spacing w:after="0" w:line="360" w:lineRule="auto"/>
        <w:jc w:val="both"/>
        <w:rPr>
          <w:rFonts w:ascii="Times New Roman" w:hAnsi="Times New Roman" w:cs="Times New Roman"/>
          <w:b/>
          <w:sz w:val="24"/>
          <w:szCs w:val="24"/>
        </w:rPr>
      </w:pPr>
      <w:r w:rsidRPr="00BB6E11">
        <w:rPr>
          <w:noProof/>
          <w:lang w:eastAsia="pl-PL"/>
        </w:rPr>
        <w:lastRenderedPageBreak/>
        <w:drawing>
          <wp:inline distT="0" distB="0" distL="0" distR="0" wp14:anchorId="1B9495C0" wp14:editId="2E419F2C">
            <wp:extent cx="5760720" cy="421814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218145"/>
                    </a:xfrm>
                    <a:prstGeom prst="rect">
                      <a:avLst/>
                    </a:prstGeom>
                    <a:noFill/>
                    <a:ln>
                      <a:noFill/>
                    </a:ln>
                  </pic:spPr>
                </pic:pic>
              </a:graphicData>
            </a:graphic>
          </wp:inline>
        </w:drawing>
      </w:r>
    </w:p>
    <w:sectPr w:rsidR="00306B11" w:rsidRPr="006F28BA" w:rsidSect="00BD238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211" w:rsidRDefault="00323211" w:rsidP="00A66D0C">
      <w:pPr>
        <w:spacing w:after="0" w:line="240" w:lineRule="auto"/>
      </w:pPr>
      <w:r>
        <w:separator/>
      </w:r>
    </w:p>
  </w:endnote>
  <w:endnote w:type="continuationSeparator" w:id="0">
    <w:p w:rsidR="00323211" w:rsidRDefault="00323211" w:rsidP="00A6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B11" w:rsidRDefault="00306B1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1522"/>
      <w:docPartObj>
        <w:docPartGallery w:val="Page Numbers (Bottom of Page)"/>
        <w:docPartUnique/>
      </w:docPartObj>
    </w:sdtPr>
    <w:sdtEndPr>
      <w:rPr>
        <w:rFonts w:ascii="Times New Roman" w:hAnsi="Times New Roman" w:cs="Times New Roman"/>
        <w:sz w:val="20"/>
        <w:szCs w:val="20"/>
      </w:rPr>
    </w:sdtEndPr>
    <w:sdtContent>
      <w:p w:rsidR="00306B11" w:rsidRPr="00605310" w:rsidRDefault="00306B11" w:rsidP="00605310">
        <w:pPr>
          <w:pStyle w:val="Stopka"/>
          <w:jc w:val="right"/>
          <w:rPr>
            <w:rFonts w:ascii="Times New Roman" w:hAnsi="Times New Roman" w:cs="Times New Roman"/>
            <w:sz w:val="20"/>
            <w:szCs w:val="20"/>
          </w:rPr>
        </w:pPr>
        <w:r w:rsidRPr="00605310">
          <w:rPr>
            <w:rFonts w:ascii="Times New Roman" w:hAnsi="Times New Roman" w:cs="Times New Roman"/>
            <w:sz w:val="20"/>
            <w:szCs w:val="20"/>
          </w:rPr>
          <w:fldChar w:fldCharType="begin"/>
        </w:r>
        <w:r w:rsidRPr="00605310">
          <w:rPr>
            <w:rFonts w:ascii="Times New Roman" w:hAnsi="Times New Roman" w:cs="Times New Roman"/>
            <w:sz w:val="20"/>
            <w:szCs w:val="20"/>
          </w:rPr>
          <w:instrText>PAGE   \* MERGEFORMAT</w:instrText>
        </w:r>
        <w:r w:rsidRPr="00605310">
          <w:rPr>
            <w:rFonts w:ascii="Times New Roman" w:hAnsi="Times New Roman" w:cs="Times New Roman"/>
            <w:sz w:val="20"/>
            <w:szCs w:val="20"/>
          </w:rPr>
          <w:fldChar w:fldCharType="separate"/>
        </w:r>
        <w:r w:rsidR="00924634">
          <w:rPr>
            <w:rFonts w:ascii="Times New Roman" w:hAnsi="Times New Roman" w:cs="Times New Roman"/>
            <w:noProof/>
            <w:sz w:val="20"/>
            <w:szCs w:val="20"/>
          </w:rPr>
          <w:t>2</w:t>
        </w:r>
        <w:r w:rsidRPr="00605310">
          <w:rPr>
            <w:rFonts w:ascii="Times New Roman" w:hAnsi="Times New Roman" w:cs="Times New Roman"/>
            <w:sz w:val="20"/>
            <w:szCs w:val="20"/>
          </w:rPr>
          <w:fldChar w:fldCharType="end"/>
        </w:r>
      </w:p>
    </w:sdtContent>
  </w:sdt>
  <w:p w:rsidR="00306B11" w:rsidRDefault="00306B1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B11" w:rsidRDefault="00306B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211" w:rsidRDefault="00323211" w:rsidP="00A66D0C">
      <w:pPr>
        <w:spacing w:after="0" w:line="240" w:lineRule="auto"/>
      </w:pPr>
      <w:r>
        <w:separator/>
      </w:r>
    </w:p>
  </w:footnote>
  <w:footnote w:type="continuationSeparator" w:id="0">
    <w:p w:rsidR="00323211" w:rsidRDefault="00323211" w:rsidP="00A66D0C">
      <w:pPr>
        <w:spacing w:after="0" w:line="240" w:lineRule="auto"/>
      </w:pPr>
      <w:r>
        <w:continuationSeparator/>
      </w:r>
    </w:p>
  </w:footnote>
  <w:footnote w:id="1">
    <w:p w:rsidR="00306B11" w:rsidRPr="002A1F26" w:rsidRDefault="00306B11" w:rsidP="00696C42">
      <w:pPr>
        <w:pStyle w:val="Tekstprzypisudolnego"/>
        <w:jc w:val="both"/>
        <w:rPr>
          <w:rFonts w:ascii="Times New Roman" w:hAnsi="Times New Roman" w:cs="Times New Roman"/>
        </w:rPr>
      </w:pPr>
      <w:r w:rsidRPr="002A1F26">
        <w:rPr>
          <w:rStyle w:val="Odwoanieprzypisudolnego"/>
          <w:rFonts w:ascii="Times New Roman" w:hAnsi="Times New Roman" w:cs="Times New Roman"/>
        </w:rPr>
        <w:footnoteRef/>
      </w:r>
      <w:r w:rsidRPr="002A1F26">
        <w:rPr>
          <w:rFonts w:ascii="Times New Roman" w:hAnsi="Times New Roman" w:cs="Times New Roman"/>
        </w:rPr>
        <w:t xml:space="preserve"> http://www.radabiznesues.uni.lodz.pl/ dostęp: 04.10.2018.</w:t>
      </w:r>
    </w:p>
  </w:footnote>
  <w:footnote w:id="2">
    <w:p w:rsidR="00306B11" w:rsidRPr="002A1F26" w:rsidRDefault="00306B11" w:rsidP="00696C42">
      <w:pPr>
        <w:pStyle w:val="Tekstprzypisudolnego"/>
        <w:jc w:val="both"/>
        <w:rPr>
          <w:rFonts w:ascii="Times New Roman" w:hAnsi="Times New Roman" w:cs="Times New Roman"/>
        </w:rPr>
      </w:pPr>
      <w:r w:rsidRPr="002A1F26">
        <w:rPr>
          <w:rStyle w:val="Odwoanieprzypisudolnego"/>
          <w:rFonts w:ascii="Times New Roman" w:hAnsi="Times New Roman" w:cs="Times New Roman"/>
        </w:rPr>
        <w:footnoteRef/>
      </w:r>
      <w:r w:rsidRPr="002A1F26">
        <w:rPr>
          <w:rFonts w:ascii="Times New Roman" w:hAnsi="Times New Roman" w:cs="Times New Roman"/>
        </w:rPr>
        <w:t xml:space="preserve"> https://www.mpips.gov.pl/analizy-i-raporty/raporty-sprawozdania/rynek-pracy/zawody-deficytowe-i-nadwyzkowe/rok-2018/ dostęp: </w:t>
      </w:r>
      <w:r>
        <w:rPr>
          <w:rFonts w:ascii="Times New Roman" w:hAnsi="Times New Roman" w:cs="Times New Roman"/>
        </w:rPr>
        <w:t>12</w:t>
      </w:r>
      <w:r w:rsidRPr="002A1F26">
        <w:rPr>
          <w:rFonts w:ascii="Times New Roman" w:hAnsi="Times New Roman" w:cs="Times New Roman"/>
        </w:rPr>
        <w:t>.</w:t>
      </w:r>
      <w:r>
        <w:rPr>
          <w:rFonts w:ascii="Times New Roman" w:hAnsi="Times New Roman" w:cs="Times New Roman"/>
        </w:rPr>
        <w:t>09</w:t>
      </w:r>
      <w:r w:rsidRPr="002A1F26">
        <w:rPr>
          <w:rFonts w:ascii="Times New Roman" w:hAnsi="Times New Roman" w:cs="Times New Roman"/>
        </w:rPr>
        <w:t>.2018.</w:t>
      </w:r>
    </w:p>
  </w:footnote>
  <w:footnote w:id="3">
    <w:p w:rsidR="00306B11" w:rsidRPr="002A1F26" w:rsidRDefault="00306B11" w:rsidP="00696C42">
      <w:pPr>
        <w:pStyle w:val="Tekstprzypisudolnego"/>
        <w:jc w:val="both"/>
        <w:rPr>
          <w:rFonts w:ascii="Times New Roman" w:hAnsi="Times New Roman" w:cs="Times New Roman"/>
        </w:rPr>
      </w:pPr>
      <w:r w:rsidRPr="002A1F26">
        <w:rPr>
          <w:rStyle w:val="Odwoanieprzypisudolnego"/>
          <w:rFonts w:ascii="Times New Roman" w:hAnsi="Times New Roman" w:cs="Times New Roman"/>
        </w:rPr>
        <w:footnoteRef/>
      </w:r>
      <w:r w:rsidRPr="002A1F26">
        <w:rPr>
          <w:rFonts w:ascii="Times New Roman" w:hAnsi="Times New Roman" w:cs="Times New Roman"/>
        </w:rPr>
        <w:t xml:space="preserve"> </w:t>
      </w:r>
      <w:r w:rsidRPr="00E566AA">
        <w:rPr>
          <w:rFonts w:ascii="Times New Roman" w:hAnsi="Times New Roman" w:cs="Times New Roman"/>
        </w:rPr>
        <w:t>http://wuplodz.praca.gov.pl/-/7644424-zawody-deficytowe-i-nadwyzkowe-2017</w:t>
      </w:r>
      <w:r>
        <w:rPr>
          <w:rFonts w:ascii="Times New Roman" w:hAnsi="Times New Roman" w:cs="Times New Roman"/>
        </w:rPr>
        <w:t xml:space="preserve"> dostęp: 04.10.2018.</w:t>
      </w:r>
    </w:p>
  </w:footnote>
  <w:footnote w:id="4">
    <w:p w:rsidR="00306B11" w:rsidRPr="002A1F26" w:rsidRDefault="00306B11" w:rsidP="00696C42">
      <w:pPr>
        <w:pStyle w:val="Tekstprzypisudolnego"/>
        <w:jc w:val="both"/>
        <w:rPr>
          <w:rFonts w:ascii="Times New Roman" w:hAnsi="Times New Roman" w:cs="Times New Roman"/>
        </w:rPr>
      </w:pPr>
      <w:r w:rsidRPr="002A1F26">
        <w:rPr>
          <w:rStyle w:val="Odwoanieprzypisudolnego"/>
          <w:rFonts w:ascii="Times New Roman" w:hAnsi="Times New Roman" w:cs="Times New Roman"/>
        </w:rPr>
        <w:footnoteRef/>
      </w:r>
      <w:r w:rsidRPr="002A1F26">
        <w:rPr>
          <w:rFonts w:ascii="Times New Roman" w:hAnsi="Times New Roman" w:cs="Times New Roman"/>
        </w:rPr>
        <w:t xml:space="preserve"> http://www.workservice.com/pl/Centrum-prasowe/Raporty/Barometr-Rynku-Pracy/Barometr-Rynku-Pracy-Work-Service-X-edycja</w:t>
      </w:r>
      <w:r>
        <w:rPr>
          <w:rFonts w:ascii="Times New Roman" w:hAnsi="Times New Roman" w:cs="Times New Roman"/>
        </w:rPr>
        <w:t xml:space="preserve"> dostęp: 15.09.2018.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B11" w:rsidRDefault="00306B1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B11" w:rsidRDefault="00306B1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B11" w:rsidRDefault="00306B1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468E"/>
    <w:multiLevelType w:val="hybridMultilevel"/>
    <w:tmpl w:val="0E6CB3C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2413870"/>
    <w:multiLevelType w:val="hybridMultilevel"/>
    <w:tmpl w:val="D2A0E8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6F4814"/>
    <w:multiLevelType w:val="hybridMultilevel"/>
    <w:tmpl w:val="F2C2B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AD670F"/>
    <w:multiLevelType w:val="hybridMultilevel"/>
    <w:tmpl w:val="092ADC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787EFE"/>
    <w:multiLevelType w:val="hybridMultilevel"/>
    <w:tmpl w:val="6DF60B0A"/>
    <w:lvl w:ilvl="0" w:tplc="F8E05542">
      <w:start w:val="1"/>
      <w:numFmt w:val="bullet"/>
      <w:suff w:val="space"/>
      <w:lvlText w:val=""/>
      <w:lvlJc w:val="left"/>
      <w:pPr>
        <w:ind w:left="0" w:firstLine="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3B274A"/>
    <w:multiLevelType w:val="hybridMultilevel"/>
    <w:tmpl w:val="F72CEB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543E9E"/>
    <w:multiLevelType w:val="hybridMultilevel"/>
    <w:tmpl w:val="FE465C4A"/>
    <w:lvl w:ilvl="0" w:tplc="F8E05542">
      <w:start w:val="1"/>
      <w:numFmt w:val="bullet"/>
      <w:suff w:val="space"/>
      <w:lvlText w:val=""/>
      <w:lvlJc w:val="left"/>
      <w:pPr>
        <w:ind w:left="0" w:firstLine="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78800FE"/>
    <w:multiLevelType w:val="hybridMultilevel"/>
    <w:tmpl w:val="7F60F7B8"/>
    <w:lvl w:ilvl="0" w:tplc="E13E88E0">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2D2624"/>
    <w:multiLevelType w:val="hybridMultilevel"/>
    <w:tmpl w:val="E7FE879A"/>
    <w:lvl w:ilvl="0" w:tplc="F8E05542">
      <w:start w:val="1"/>
      <w:numFmt w:val="bullet"/>
      <w:suff w:val="space"/>
      <w:lvlText w:val=""/>
      <w:lvlJc w:val="left"/>
      <w:pPr>
        <w:ind w:left="1066" w:firstLine="0"/>
      </w:pPr>
      <w:rPr>
        <w:rFonts w:ascii="Symbol" w:hAnsi="Symbol"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9" w15:restartNumberingAfterBreak="0">
    <w:nsid w:val="196B4EB2"/>
    <w:multiLevelType w:val="hybridMultilevel"/>
    <w:tmpl w:val="EACE9A6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8010D3"/>
    <w:multiLevelType w:val="hybridMultilevel"/>
    <w:tmpl w:val="495EF792"/>
    <w:lvl w:ilvl="0" w:tplc="F8E05542">
      <w:start w:val="1"/>
      <w:numFmt w:val="bullet"/>
      <w:suff w:val="space"/>
      <w:lvlText w:val=""/>
      <w:lvlJc w:val="left"/>
      <w:pPr>
        <w:ind w:left="0" w:firstLine="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D1F52AD"/>
    <w:multiLevelType w:val="hybridMultilevel"/>
    <w:tmpl w:val="EF4CF8FC"/>
    <w:lvl w:ilvl="0" w:tplc="F4AC1B28">
      <w:start w:val="1"/>
      <w:numFmt w:val="bullet"/>
      <w:suff w:val="space"/>
      <w:lvlText w:val=""/>
      <w:lvlJc w:val="left"/>
      <w:pPr>
        <w:ind w:left="0" w:firstLine="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E3D4B09"/>
    <w:multiLevelType w:val="hybridMultilevel"/>
    <w:tmpl w:val="DF36CA86"/>
    <w:lvl w:ilvl="0" w:tplc="B60EE61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217134AE"/>
    <w:multiLevelType w:val="hybridMultilevel"/>
    <w:tmpl w:val="5750E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8076BA"/>
    <w:multiLevelType w:val="hybridMultilevel"/>
    <w:tmpl w:val="188272EA"/>
    <w:lvl w:ilvl="0" w:tplc="61CEA2E2">
      <w:numFmt w:val="bullet"/>
      <w:lvlText w:val=""/>
      <w:lvlJc w:val="left"/>
      <w:pPr>
        <w:ind w:left="1080" w:hanging="360"/>
      </w:pPr>
      <w:rPr>
        <w:rFonts w:ascii="Times New Roman" w:eastAsiaTheme="minorHAns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27D12FBE"/>
    <w:multiLevelType w:val="hybridMultilevel"/>
    <w:tmpl w:val="B3BCE5D4"/>
    <w:lvl w:ilvl="0" w:tplc="F8E05542">
      <w:start w:val="1"/>
      <w:numFmt w:val="bullet"/>
      <w:suff w:val="space"/>
      <w:lvlText w:val=""/>
      <w:lvlJc w:val="left"/>
      <w:pPr>
        <w:ind w:left="708" w:firstLine="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 w15:restartNumberingAfterBreak="0">
    <w:nsid w:val="29112A97"/>
    <w:multiLevelType w:val="hybridMultilevel"/>
    <w:tmpl w:val="5644E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D7B12AE"/>
    <w:multiLevelType w:val="hybridMultilevel"/>
    <w:tmpl w:val="BB2E8B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A7C71BA"/>
    <w:multiLevelType w:val="hybridMultilevel"/>
    <w:tmpl w:val="64DA9EDC"/>
    <w:lvl w:ilvl="0" w:tplc="F8E05542">
      <w:start w:val="1"/>
      <w:numFmt w:val="bullet"/>
      <w:suff w:val="space"/>
      <w:lvlText w:val=""/>
      <w:lvlJc w:val="left"/>
      <w:pPr>
        <w:ind w:left="0" w:firstLine="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DF291C"/>
    <w:multiLevelType w:val="hybridMultilevel"/>
    <w:tmpl w:val="950C8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5516F1E"/>
    <w:multiLevelType w:val="hybridMultilevel"/>
    <w:tmpl w:val="640C7872"/>
    <w:lvl w:ilvl="0" w:tplc="63BCC156">
      <w:start w:val="1"/>
      <w:numFmt w:val="bullet"/>
      <w:suff w:val="space"/>
      <w:lvlText w:val=""/>
      <w:lvlJc w:val="left"/>
      <w:pPr>
        <w:ind w:left="0" w:firstLine="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8937961"/>
    <w:multiLevelType w:val="hybridMultilevel"/>
    <w:tmpl w:val="932C8FDA"/>
    <w:lvl w:ilvl="0" w:tplc="F8E05542">
      <w:start w:val="1"/>
      <w:numFmt w:val="bullet"/>
      <w:suff w:val="space"/>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A80694"/>
    <w:multiLevelType w:val="hybridMultilevel"/>
    <w:tmpl w:val="28BE5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CBF7F17"/>
    <w:multiLevelType w:val="hybridMultilevel"/>
    <w:tmpl w:val="15ACE2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1E2106"/>
    <w:multiLevelType w:val="multilevel"/>
    <w:tmpl w:val="4900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D904EF"/>
    <w:multiLevelType w:val="hybridMultilevel"/>
    <w:tmpl w:val="C84ED3B0"/>
    <w:lvl w:ilvl="0" w:tplc="F8E05542">
      <w:start w:val="1"/>
      <w:numFmt w:val="bullet"/>
      <w:suff w:val="space"/>
      <w:lvlText w:val=""/>
      <w:lvlJc w:val="left"/>
      <w:pPr>
        <w:ind w:left="567" w:firstLine="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55F90019"/>
    <w:multiLevelType w:val="hybridMultilevel"/>
    <w:tmpl w:val="C83894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60F3915"/>
    <w:multiLevelType w:val="hybridMultilevel"/>
    <w:tmpl w:val="95263EE6"/>
    <w:lvl w:ilvl="0" w:tplc="4F46A2CA">
      <w:start w:val="1"/>
      <w:numFmt w:val="lowerLetter"/>
      <w:suff w:val="space"/>
      <w:lvlText w:val="%1)"/>
      <w:lvlJc w:val="left"/>
      <w:pPr>
        <w:ind w:left="0" w:firstLine="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59ED1B28"/>
    <w:multiLevelType w:val="hybridMultilevel"/>
    <w:tmpl w:val="63EA86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ABB12CD"/>
    <w:multiLevelType w:val="hybridMultilevel"/>
    <w:tmpl w:val="0E3EB5C0"/>
    <w:lvl w:ilvl="0" w:tplc="B60EE6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5FC130E8"/>
    <w:multiLevelType w:val="hybridMultilevel"/>
    <w:tmpl w:val="C98EF3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4280FB2"/>
    <w:multiLevelType w:val="hybridMultilevel"/>
    <w:tmpl w:val="8CCCE5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F042F1E"/>
    <w:multiLevelType w:val="hybridMultilevel"/>
    <w:tmpl w:val="62A270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867D78"/>
    <w:multiLevelType w:val="hybridMultilevel"/>
    <w:tmpl w:val="63C63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912178"/>
    <w:multiLevelType w:val="hybridMultilevel"/>
    <w:tmpl w:val="5D4ED20A"/>
    <w:lvl w:ilvl="0" w:tplc="61CEA2E2">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55807FE"/>
    <w:multiLevelType w:val="hybridMultilevel"/>
    <w:tmpl w:val="976442C8"/>
    <w:lvl w:ilvl="0" w:tplc="F8E05542">
      <w:start w:val="1"/>
      <w:numFmt w:val="bullet"/>
      <w:suff w:val="space"/>
      <w:lvlText w:val=""/>
      <w:lvlJc w:val="left"/>
      <w:pPr>
        <w:ind w:left="0" w:firstLine="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B251CC4"/>
    <w:multiLevelType w:val="hybridMultilevel"/>
    <w:tmpl w:val="0722E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B4E40EA"/>
    <w:multiLevelType w:val="hybridMultilevel"/>
    <w:tmpl w:val="462ED8BA"/>
    <w:lvl w:ilvl="0" w:tplc="B60EE61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8" w15:restartNumberingAfterBreak="0">
    <w:nsid w:val="7BFF25F6"/>
    <w:multiLevelType w:val="hybridMultilevel"/>
    <w:tmpl w:val="1794D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D6C7DC9"/>
    <w:multiLevelType w:val="hybridMultilevel"/>
    <w:tmpl w:val="AD6EE996"/>
    <w:lvl w:ilvl="0" w:tplc="F8E05542">
      <w:start w:val="1"/>
      <w:numFmt w:val="bullet"/>
      <w:suff w:val="space"/>
      <w:lvlText w:val=""/>
      <w:lvlJc w:val="left"/>
      <w:pPr>
        <w:ind w:left="0" w:firstLine="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F5958C1"/>
    <w:multiLevelType w:val="hybridMultilevel"/>
    <w:tmpl w:val="7F0448A4"/>
    <w:lvl w:ilvl="0" w:tplc="F8E05542">
      <w:start w:val="1"/>
      <w:numFmt w:val="bullet"/>
      <w:suff w:val="space"/>
      <w:lvlText w:val=""/>
      <w:lvlJc w:val="left"/>
      <w:pPr>
        <w:ind w:left="0" w:firstLine="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6"/>
  </w:num>
  <w:num w:numId="2">
    <w:abstractNumId w:val="32"/>
  </w:num>
  <w:num w:numId="3">
    <w:abstractNumId w:val="19"/>
  </w:num>
  <w:num w:numId="4">
    <w:abstractNumId w:val="38"/>
  </w:num>
  <w:num w:numId="5">
    <w:abstractNumId w:val="34"/>
  </w:num>
  <w:num w:numId="6">
    <w:abstractNumId w:val="14"/>
  </w:num>
  <w:num w:numId="7">
    <w:abstractNumId w:val="0"/>
  </w:num>
  <w:num w:numId="8">
    <w:abstractNumId w:val="24"/>
  </w:num>
  <w:num w:numId="9">
    <w:abstractNumId w:val="30"/>
  </w:num>
  <w:num w:numId="10">
    <w:abstractNumId w:val="22"/>
  </w:num>
  <w:num w:numId="11">
    <w:abstractNumId w:val="5"/>
  </w:num>
  <w:num w:numId="12">
    <w:abstractNumId w:val="1"/>
  </w:num>
  <w:num w:numId="13">
    <w:abstractNumId w:val="26"/>
  </w:num>
  <w:num w:numId="14">
    <w:abstractNumId w:val="16"/>
  </w:num>
  <w:num w:numId="15">
    <w:abstractNumId w:val="12"/>
  </w:num>
  <w:num w:numId="16">
    <w:abstractNumId w:val="29"/>
  </w:num>
  <w:num w:numId="17">
    <w:abstractNumId w:val="37"/>
  </w:num>
  <w:num w:numId="18">
    <w:abstractNumId w:val="33"/>
  </w:num>
  <w:num w:numId="19">
    <w:abstractNumId w:val="23"/>
  </w:num>
  <w:num w:numId="20">
    <w:abstractNumId w:val="13"/>
  </w:num>
  <w:num w:numId="21">
    <w:abstractNumId w:val="6"/>
  </w:num>
  <w:num w:numId="22">
    <w:abstractNumId w:val="9"/>
  </w:num>
  <w:num w:numId="23">
    <w:abstractNumId w:val="15"/>
  </w:num>
  <w:num w:numId="24">
    <w:abstractNumId w:val="8"/>
  </w:num>
  <w:num w:numId="25">
    <w:abstractNumId w:val="25"/>
  </w:num>
  <w:num w:numId="26">
    <w:abstractNumId w:val="21"/>
  </w:num>
  <w:num w:numId="27">
    <w:abstractNumId w:val="7"/>
  </w:num>
  <w:num w:numId="28">
    <w:abstractNumId w:val="39"/>
  </w:num>
  <w:num w:numId="29">
    <w:abstractNumId w:val="10"/>
  </w:num>
  <w:num w:numId="30">
    <w:abstractNumId w:val="35"/>
  </w:num>
  <w:num w:numId="31">
    <w:abstractNumId w:val="4"/>
  </w:num>
  <w:num w:numId="32">
    <w:abstractNumId w:val="40"/>
  </w:num>
  <w:num w:numId="33">
    <w:abstractNumId w:val="18"/>
  </w:num>
  <w:num w:numId="34">
    <w:abstractNumId w:val="3"/>
  </w:num>
  <w:num w:numId="35">
    <w:abstractNumId w:val="11"/>
  </w:num>
  <w:num w:numId="36">
    <w:abstractNumId w:val="27"/>
  </w:num>
  <w:num w:numId="37">
    <w:abstractNumId w:val="17"/>
  </w:num>
  <w:num w:numId="38">
    <w:abstractNumId w:val="2"/>
  </w:num>
  <w:num w:numId="39">
    <w:abstractNumId w:val="28"/>
  </w:num>
  <w:num w:numId="40">
    <w:abstractNumId w:val="31"/>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BB"/>
    <w:rsid w:val="00004528"/>
    <w:rsid w:val="0001626E"/>
    <w:rsid w:val="000248AA"/>
    <w:rsid w:val="00046F13"/>
    <w:rsid w:val="00051CE3"/>
    <w:rsid w:val="00055F5C"/>
    <w:rsid w:val="00077465"/>
    <w:rsid w:val="000A0982"/>
    <w:rsid w:val="000B70B3"/>
    <w:rsid w:val="000E0EEE"/>
    <w:rsid w:val="000E630A"/>
    <w:rsid w:val="001336A2"/>
    <w:rsid w:val="001446C0"/>
    <w:rsid w:val="00157FDF"/>
    <w:rsid w:val="00193624"/>
    <w:rsid w:val="001B4651"/>
    <w:rsid w:val="001C2A68"/>
    <w:rsid w:val="001D391E"/>
    <w:rsid w:val="001E0624"/>
    <w:rsid w:val="001F6124"/>
    <w:rsid w:val="00215FA1"/>
    <w:rsid w:val="0022087C"/>
    <w:rsid w:val="00225A8D"/>
    <w:rsid w:val="00231105"/>
    <w:rsid w:val="00241D43"/>
    <w:rsid w:val="00243102"/>
    <w:rsid w:val="002460EF"/>
    <w:rsid w:val="0026035D"/>
    <w:rsid w:val="00272303"/>
    <w:rsid w:val="00281213"/>
    <w:rsid w:val="002A1C93"/>
    <w:rsid w:val="002B5071"/>
    <w:rsid w:val="002D6380"/>
    <w:rsid w:val="002E05A5"/>
    <w:rsid w:val="002E1E5B"/>
    <w:rsid w:val="002F013D"/>
    <w:rsid w:val="00306B11"/>
    <w:rsid w:val="003171E5"/>
    <w:rsid w:val="00321F27"/>
    <w:rsid w:val="00323211"/>
    <w:rsid w:val="00340ABB"/>
    <w:rsid w:val="00347637"/>
    <w:rsid w:val="003522B6"/>
    <w:rsid w:val="00354978"/>
    <w:rsid w:val="0037330F"/>
    <w:rsid w:val="00377336"/>
    <w:rsid w:val="003818D8"/>
    <w:rsid w:val="00385037"/>
    <w:rsid w:val="003A3252"/>
    <w:rsid w:val="003A4515"/>
    <w:rsid w:val="003B3738"/>
    <w:rsid w:val="003C02DD"/>
    <w:rsid w:val="003C788B"/>
    <w:rsid w:val="003E38BE"/>
    <w:rsid w:val="003F2861"/>
    <w:rsid w:val="00405FD1"/>
    <w:rsid w:val="004142CF"/>
    <w:rsid w:val="00420B5F"/>
    <w:rsid w:val="004218A6"/>
    <w:rsid w:val="004412BA"/>
    <w:rsid w:val="00456245"/>
    <w:rsid w:val="00497B7B"/>
    <w:rsid w:val="004A0DBB"/>
    <w:rsid w:val="004A465D"/>
    <w:rsid w:val="004B5220"/>
    <w:rsid w:val="004B6294"/>
    <w:rsid w:val="004C5DD7"/>
    <w:rsid w:val="004E56AE"/>
    <w:rsid w:val="00527E5A"/>
    <w:rsid w:val="005314DC"/>
    <w:rsid w:val="005331A7"/>
    <w:rsid w:val="005410F2"/>
    <w:rsid w:val="005448B6"/>
    <w:rsid w:val="00547DA1"/>
    <w:rsid w:val="00565C2F"/>
    <w:rsid w:val="005733B5"/>
    <w:rsid w:val="00590B78"/>
    <w:rsid w:val="005C0F4A"/>
    <w:rsid w:val="005C2E3B"/>
    <w:rsid w:val="005D08DC"/>
    <w:rsid w:val="005F2A98"/>
    <w:rsid w:val="005F41FA"/>
    <w:rsid w:val="00605310"/>
    <w:rsid w:val="00620749"/>
    <w:rsid w:val="0062476E"/>
    <w:rsid w:val="00635B70"/>
    <w:rsid w:val="00637950"/>
    <w:rsid w:val="006408B9"/>
    <w:rsid w:val="006431CF"/>
    <w:rsid w:val="0065304B"/>
    <w:rsid w:val="0065552C"/>
    <w:rsid w:val="00670D5F"/>
    <w:rsid w:val="00683EB9"/>
    <w:rsid w:val="00696C42"/>
    <w:rsid w:val="006A776B"/>
    <w:rsid w:val="006B280C"/>
    <w:rsid w:val="006E108E"/>
    <w:rsid w:val="006E25B2"/>
    <w:rsid w:val="006F28BA"/>
    <w:rsid w:val="007059CC"/>
    <w:rsid w:val="00714F90"/>
    <w:rsid w:val="00716E4B"/>
    <w:rsid w:val="00725186"/>
    <w:rsid w:val="00726690"/>
    <w:rsid w:val="007269FC"/>
    <w:rsid w:val="00773CEA"/>
    <w:rsid w:val="0077518F"/>
    <w:rsid w:val="007A1299"/>
    <w:rsid w:val="007A46B9"/>
    <w:rsid w:val="007A5A79"/>
    <w:rsid w:val="007F2EF4"/>
    <w:rsid w:val="00801191"/>
    <w:rsid w:val="00804E86"/>
    <w:rsid w:val="00810A64"/>
    <w:rsid w:val="00816E15"/>
    <w:rsid w:val="00823516"/>
    <w:rsid w:val="00825E12"/>
    <w:rsid w:val="00835C90"/>
    <w:rsid w:val="00842D1E"/>
    <w:rsid w:val="00867156"/>
    <w:rsid w:val="00872192"/>
    <w:rsid w:val="00872DE5"/>
    <w:rsid w:val="008751F7"/>
    <w:rsid w:val="00891E1C"/>
    <w:rsid w:val="008A611E"/>
    <w:rsid w:val="008A6A8F"/>
    <w:rsid w:val="008D1333"/>
    <w:rsid w:val="008E32BE"/>
    <w:rsid w:val="00902558"/>
    <w:rsid w:val="0091162C"/>
    <w:rsid w:val="009221BA"/>
    <w:rsid w:val="00924634"/>
    <w:rsid w:val="00936AF3"/>
    <w:rsid w:val="00942C5B"/>
    <w:rsid w:val="00951E7A"/>
    <w:rsid w:val="009550CD"/>
    <w:rsid w:val="009626C0"/>
    <w:rsid w:val="009757BC"/>
    <w:rsid w:val="00975B81"/>
    <w:rsid w:val="00986BE7"/>
    <w:rsid w:val="00990274"/>
    <w:rsid w:val="00990556"/>
    <w:rsid w:val="00994619"/>
    <w:rsid w:val="009B1A4C"/>
    <w:rsid w:val="009B23D0"/>
    <w:rsid w:val="009B457B"/>
    <w:rsid w:val="009D3A23"/>
    <w:rsid w:val="00A01208"/>
    <w:rsid w:val="00A04DFE"/>
    <w:rsid w:val="00A155AC"/>
    <w:rsid w:val="00A23E1B"/>
    <w:rsid w:val="00A241DF"/>
    <w:rsid w:val="00A30EDB"/>
    <w:rsid w:val="00A329CC"/>
    <w:rsid w:val="00A34009"/>
    <w:rsid w:val="00A34322"/>
    <w:rsid w:val="00A42389"/>
    <w:rsid w:val="00A541CA"/>
    <w:rsid w:val="00A6489D"/>
    <w:rsid w:val="00A66D0C"/>
    <w:rsid w:val="00A71587"/>
    <w:rsid w:val="00A73539"/>
    <w:rsid w:val="00A82323"/>
    <w:rsid w:val="00A85EEE"/>
    <w:rsid w:val="00A8753B"/>
    <w:rsid w:val="00A93683"/>
    <w:rsid w:val="00AA0074"/>
    <w:rsid w:val="00AB1B8B"/>
    <w:rsid w:val="00AB7EFD"/>
    <w:rsid w:val="00AC0DB0"/>
    <w:rsid w:val="00AD2229"/>
    <w:rsid w:val="00AE229B"/>
    <w:rsid w:val="00AF5854"/>
    <w:rsid w:val="00B01CD5"/>
    <w:rsid w:val="00B16236"/>
    <w:rsid w:val="00B35AA5"/>
    <w:rsid w:val="00B52657"/>
    <w:rsid w:val="00B61F1B"/>
    <w:rsid w:val="00B8026E"/>
    <w:rsid w:val="00B84C2C"/>
    <w:rsid w:val="00B87B03"/>
    <w:rsid w:val="00BB0DB9"/>
    <w:rsid w:val="00BB6E11"/>
    <w:rsid w:val="00BB7FFC"/>
    <w:rsid w:val="00BD0805"/>
    <w:rsid w:val="00BD2380"/>
    <w:rsid w:val="00C079EE"/>
    <w:rsid w:val="00C10CB7"/>
    <w:rsid w:val="00C11870"/>
    <w:rsid w:val="00C259C1"/>
    <w:rsid w:val="00C27F85"/>
    <w:rsid w:val="00C31C14"/>
    <w:rsid w:val="00C32F17"/>
    <w:rsid w:val="00C43A79"/>
    <w:rsid w:val="00C47021"/>
    <w:rsid w:val="00C75C0E"/>
    <w:rsid w:val="00C92B84"/>
    <w:rsid w:val="00C92F1A"/>
    <w:rsid w:val="00CA676F"/>
    <w:rsid w:val="00CB0F0D"/>
    <w:rsid w:val="00CC36D2"/>
    <w:rsid w:val="00CC4D93"/>
    <w:rsid w:val="00CD2390"/>
    <w:rsid w:val="00CD358D"/>
    <w:rsid w:val="00CD5E26"/>
    <w:rsid w:val="00CE0F4B"/>
    <w:rsid w:val="00CE7269"/>
    <w:rsid w:val="00D12BD3"/>
    <w:rsid w:val="00D2093A"/>
    <w:rsid w:val="00D65352"/>
    <w:rsid w:val="00D82F9C"/>
    <w:rsid w:val="00D86F55"/>
    <w:rsid w:val="00D920DF"/>
    <w:rsid w:val="00DA5EE9"/>
    <w:rsid w:val="00DC1966"/>
    <w:rsid w:val="00DF04F1"/>
    <w:rsid w:val="00DF72A0"/>
    <w:rsid w:val="00E018DB"/>
    <w:rsid w:val="00E113DC"/>
    <w:rsid w:val="00E16F16"/>
    <w:rsid w:val="00E233D1"/>
    <w:rsid w:val="00E346D6"/>
    <w:rsid w:val="00E579FF"/>
    <w:rsid w:val="00E66C5C"/>
    <w:rsid w:val="00E817F6"/>
    <w:rsid w:val="00EC72F8"/>
    <w:rsid w:val="00ED2833"/>
    <w:rsid w:val="00EE1F0C"/>
    <w:rsid w:val="00F01A04"/>
    <w:rsid w:val="00F05B65"/>
    <w:rsid w:val="00F557C2"/>
    <w:rsid w:val="00F57E46"/>
    <w:rsid w:val="00F70A13"/>
    <w:rsid w:val="00F76475"/>
    <w:rsid w:val="00F814CA"/>
    <w:rsid w:val="00F85545"/>
    <w:rsid w:val="00FE0238"/>
    <w:rsid w:val="00FE7E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027D28-108F-4373-B26B-42338F25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D238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40ABB"/>
    <w:pPr>
      <w:ind w:left="720"/>
      <w:contextualSpacing/>
    </w:pPr>
  </w:style>
  <w:style w:type="paragraph" w:customStyle="1" w:styleId="Default">
    <w:name w:val="Default"/>
    <w:rsid w:val="00902558"/>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A66D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6D0C"/>
  </w:style>
  <w:style w:type="paragraph" w:styleId="Stopka">
    <w:name w:val="footer"/>
    <w:basedOn w:val="Normalny"/>
    <w:link w:val="StopkaZnak"/>
    <w:uiPriority w:val="99"/>
    <w:unhideWhenUsed/>
    <w:rsid w:val="00A66D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6D0C"/>
  </w:style>
  <w:style w:type="paragraph" w:customStyle="1" w:styleId="Normalny1">
    <w:name w:val="Normalny1"/>
    <w:rsid w:val="00377336"/>
    <w:pPr>
      <w:spacing w:after="0" w:line="276" w:lineRule="auto"/>
    </w:pPr>
    <w:rPr>
      <w:rFonts w:ascii="Arial" w:eastAsia="Arial" w:hAnsi="Arial" w:cs="Arial"/>
      <w:lang w:eastAsia="pl-PL"/>
    </w:rPr>
  </w:style>
  <w:style w:type="table" w:styleId="Tabela-Siatka">
    <w:name w:val="Table Grid"/>
    <w:basedOn w:val="Standardowy"/>
    <w:uiPriority w:val="59"/>
    <w:rsid w:val="00377336"/>
    <w:pPr>
      <w:spacing w:after="0" w:line="240" w:lineRule="auto"/>
    </w:pPr>
    <w:rPr>
      <w:rFonts w:ascii="Arial" w:eastAsia="Arial" w:hAnsi="Arial" w:cs="Arial"/>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37733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77336"/>
    <w:rPr>
      <w:sz w:val="20"/>
      <w:szCs w:val="20"/>
    </w:rPr>
  </w:style>
  <w:style w:type="character" w:styleId="Odwoanieprzypisudolnego">
    <w:name w:val="footnote reference"/>
    <w:basedOn w:val="Domylnaczcionkaakapitu"/>
    <w:uiPriority w:val="99"/>
    <w:semiHidden/>
    <w:unhideWhenUsed/>
    <w:rsid w:val="00377336"/>
    <w:rPr>
      <w:vertAlign w:val="superscript"/>
    </w:rPr>
  </w:style>
  <w:style w:type="paragraph" w:customStyle="1" w:styleId="m-3069814767376815194msolistparagraph">
    <w:name w:val="m_-3069814767376815194msolistparagraph"/>
    <w:basedOn w:val="Normalny"/>
    <w:rsid w:val="0037733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gwek1">
    <w:name w:val="Nagłówek1"/>
    <w:basedOn w:val="Normalny"/>
    <w:next w:val="Tekstpodstawowy"/>
    <w:rsid w:val="00605310"/>
    <w:pPr>
      <w:keepNext/>
      <w:suppressAutoHyphens/>
      <w:spacing w:before="240" w:after="120" w:line="276" w:lineRule="auto"/>
    </w:pPr>
    <w:rPr>
      <w:rFonts w:ascii="Arial" w:eastAsia="MS Mincho" w:hAnsi="Arial" w:cs="Tahoma"/>
      <w:kern w:val="1"/>
      <w:sz w:val="28"/>
      <w:szCs w:val="28"/>
      <w:lang w:eastAsia="ar-SA"/>
    </w:rPr>
  </w:style>
  <w:style w:type="paragraph" w:styleId="Tekstpodstawowy">
    <w:name w:val="Body Text"/>
    <w:basedOn w:val="Normalny"/>
    <w:link w:val="TekstpodstawowyZnak"/>
    <w:uiPriority w:val="99"/>
    <w:semiHidden/>
    <w:unhideWhenUsed/>
    <w:rsid w:val="00605310"/>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605310"/>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C32F17"/>
    <w:pPr>
      <w:spacing w:after="0" w:line="240" w:lineRule="auto"/>
      <w:jc w:val="center"/>
    </w:pPr>
    <w:rPr>
      <w:rFonts w:ascii="Times New Roman" w:eastAsia="Times New Roman" w:hAnsi="Times New Roman" w:cs="Times New Roman"/>
      <w:b/>
      <w:sz w:val="40"/>
      <w:szCs w:val="20"/>
      <w:lang w:eastAsia="pl-PL"/>
    </w:rPr>
  </w:style>
  <w:style w:type="character" w:customStyle="1" w:styleId="TytuZnak">
    <w:name w:val="Tytuł Znak"/>
    <w:basedOn w:val="Domylnaczcionkaakapitu"/>
    <w:link w:val="Tytu"/>
    <w:uiPriority w:val="99"/>
    <w:rsid w:val="00C32F17"/>
    <w:rPr>
      <w:rFonts w:ascii="Times New Roman" w:eastAsia="Times New Roman" w:hAnsi="Times New Roman" w:cs="Times New Roman"/>
      <w:b/>
      <w:sz w:val="40"/>
      <w:szCs w:val="20"/>
      <w:lang w:eastAsia="pl-PL"/>
    </w:rPr>
  </w:style>
  <w:style w:type="paragraph" w:styleId="Tekstdymka">
    <w:name w:val="Balloon Text"/>
    <w:basedOn w:val="Normalny"/>
    <w:link w:val="TekstdymkaZnak"/>
    <w:uiPriority w:val="99"/>
    <w:semiHidden/>
    <w:unhideWhenUsed/>
    <w:rsid w:val="0062074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20749"/>
    <w:rPr>
      <w:rFonts w:ascii="Tahoma" w:hAnsi="Tahoma" w:cs="Tahoma"/>
      <w:sz w:val="16"/>
      <w:szCs w:val="16"/>
    </w:rPr>
  </w:style>
  <w:style w:type="character" w:styleId="Odwoaniedokomentarza">
    <w:name w:val="annotation reference"/>
    <w:basedOn w:val="Domylnaczcionkaakapitu"/>
    <w:uiPriority w:val="99"/>
    <w:semiHidden/>
    <w:unhideWhenUsed/>
    <w:rsid w:val="00823516"/>
    <w:rPr>
      <w:sz w:val="16"/>
      <w:szCs w:val="16"/>
    </w:rPr>
  </w:style>
  <w:style w:type="paragraph" w:styleId="Tekstkomentarza">
    <w:name w:val="annotation text"/>
    <w:basedOn w:val="Normalny"/>
    <w:link w:val="TekstkomentarzaZnak"/>
    <w:uiPriority w:val="99"/>
    <w:semiHidden/>
    <w:unhideWhenUsed/>
    <w:rsid w:val="0082351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23516"/>
    <w:rPr>
      <w:sz w:val="20"/>
      <w:szCs w:val="20"/>
    </w:rPr>
  </w:style>
  <w:style w:type="paragraph" w:styleId="Tematkomentarza">
    <w:name w:val="annotation subject"/>
    <w:basedOn w:val="Tekstkomentarza"/>
    <w:next w:val="Tekstkomentarza"/>
    <w:link w:val="TematkomentarzaZnak"/>
    <w:uiPriority w:val="99"/>
    <w:semiHidden/>
    <w:unhideWhenUsed/>
    <w:rsid w:val="00823516"/>
    <w:rPr>
      <w:b/>
      <w:bCs/>
    </w:rPr>
  </w:style>
  <w:style w:type="character" w:customStyle="1" w:styleId="TematkomentarzaZnak">
    <w:name w:val="Temat komentarza Znak"/>
    <w:basedOn w:val="TekstkomentarzaZnak"/>
    <w:link w:val="Tematkomentarza"/>
    <w:uiPriority w:val="99"/>
    <w:semiHidden/>
    <w:rsid w:val="00823516"/>
    <w:rPr>
      <w:b/>
      <w:bCs/>
      <w:sz w:val="20"/>
      <w:szCs w:val="20"/>
    </w:rPr>
  </w:style>
  <w:style w:type="paragraph" w:styleId="Tekstprzypisukocowego">
    <w:name w:val="endnote text"/>
    <w:basedOn w:val="Normalny"/>
    <w:link w:val="TekstprzypisukocowegoZnak"/>
    <w:uiPriority w:val="99"/>
    <w:semiHidden/>
    <w:unhideWhenUsed/>
    <w:rsid w:val="00241D4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41D43"/>
    <w:rPr>
      <w:sz w:val="20"/>
      <w:szCs w:val="20"/>
    </w:rPr>
  </w:style>
  <w:style w:type="character" w:styleId="Odwoanieprzypisukocowego">
    <w:name w:val="endnote reference"/>
    <w:basedOn w:val="Domylnaczcionkaakapitu"/>
    <w:uiPriority w:val="99"/>
    <w:semiHidden/>
    <w:unhideWhenUsed/>
    <w:rsid w:val="00241D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66226">
      <w:bodyDiv w:val="1"/>
      <w:marLeft w:val="0"/>
      <w:marRight w:val="0"/>
      <w:marTop w:val="0"/>
      <w:marBottom w:val="0"/>
      <w:divBdr>
        <w:top w:val="none" w:sz="0" w:space="0" w:color="auto"/>
        <w:left w:val="none" w:sz="0" w:space="0" w:color="auto"/>
        <w:bottom w:val="none" w:sz="0" w:space="0" w:color="auto"/>
        <w:right w:val="none" w:sz="0" w:space="0" w:color="auto"/>
      </w:divBdr>
    </w:div>
    <w:div w:id="677924285">
      <w:bodyDiv w:val="1"/>
      <w:marLeft w:val="0"/>
      <w:marRight w:val="0"/>
      <w:marTop w:val="0"/>
      <w:marBottom w:val="0"/>
      <w:divBdr>
        <w:top w:val="none" w:sz="0" w:space="0" w:color="auto"/>
        <w:left w:val="none" w:sz="0" w:space="0" w:color="auto"/>
        <w:bottom w:val="none" w:sz="0" w:space="0" w:color="auto"/>
        <w:right w:val="none" w:sz="0" w:space="0" w:color="auto"/>
      </w:divBdr>
    </w:div>
    <w:div w:id="173736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A3571-7B70-47C7-A648-90A317E6B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6596</Words>
  <Characters>39577</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46081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Sajnóg</dc:creator>
  <cp:lastModifiedBy>Natalia Halicka</cp:lastModifiedBy>
  <cp:revision>2</cp:revision>
  <cp:lastPrinted>2019-09-24T08:03:00Z</cp:lastPrinted>
  <dcterms:created xsi:type="dcterms:W3CDTF">2020-11-24T16:02:00Z</dcterms:created>
  <dcterms:modified xsi:type="dcterms:W3CDTF">2020-11-24T16:02:00Z</dcterms:modified>
</cp:coreProperties>
</file>